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1B49E808" w:rsidR="001268CA" w:rsidRPr="00FB77E1" w:rsidRDefault="005B50B9" w:rsidP="001268CA">
      <w:pPr>
        <w:pStyle w:val="Bezmezer"/>
        <w:tabs>
          <w:tab w:val="left" w:pos="4536"/>
        </w:tabs>
        <w:ind w:left="4536" w:hanging="4536"/>
        <w:rPr>
          <w:rFonts w:ascii="Arial" w:hAnsi="Arial" w:cs="Arial"/>
          <w:sz w:val="22"/>
          <w:szCs w:val="22"/>
        </w:rPr>
      </w:pPr>
      <w:r>
        <w:rPr>
          <w:rFonts w:ascii="Arial" w:hAnsi="Arial" w:cs="Arial"/>
          <w:b/>
          <w:sz w:val="22"/>
          <w:szCs w:val="22"/>
        </w:rPr>
        <w:t>Objednatel č. 1</w:t>
      </w:r>
      <w:r w:rsidR="001268CA" w:rsidRPr="00FB77E1">
        <w:rPr>
          <w:rFonts w:ascii="Arial" w:hAnsi="Arial" w:cs="Arial"/>
          <w:b/>
          <w:sz w:val="22"/>
          <w:szCs w:val="22"/>
        </w:rPr>
        <w:t>:</w:t>
      </w:r>
      <w:r w:rsidR="001268CA" w:rsidRPr="00FB77E1">
        <w:rPr>
          <w:rFonts w:ascii="Arial" w:hAnsi="Arial" w:cs="Arial"/>
          <w:sz w:val="22"/>
          <w:szCs w:val="22"/>
        </w:rPr>
        <w:tab/>
        <w:t>Č</w:t>
      </w:r>
      <w:r w:rsidR="001268CA" w:rsidRPr="00FB77E1">
        <w:rPr>
          <w:rFonts w:ascii="Arial" w:hAnsi="Arial" w:cs="Arial"/>
          <w:snapToGrid w:val="0"/>
          <w:sz w:val="22"/>
          <w:szCs w:val="22"/>
        </w:rPr>
        <w:t xml:space="preserve">eská </w:t>
      </w:r>
      <w:proofErr w:type="gramStart"/>
      <w:r w:rsidR="001268CA" w:rsidRPr="00FB77E1">
        <w:rPr>
          <w:rFonts w:ascii="Arial" w:hAnsi="Arial" w:cs="Arial"/>
          <w:snapToGrid w:val="0"/>
          <w:sz w:val="22"/>
          <w:szCs w:val="22"/>
        </w:rPr>
        <w:t xml:space="preserve">republika - </w:t>
      </w:r>
      <w:r w:rsidR="001268CA" w:rsidRPr="00FB77E1">
        <w:rPr>
          <w:rFonts w:ascii="Arial" w:hAnsi="Arial" w:cs="Arial"/>
          <w:sz w:val="22"/>
          <w:szCs w:val="22"/>
        </w:rPr>
        <w:t>Státní</w:t>
      </w:r>
      <w:proofErr w:type="gramEnd"/>
      <w:r w:rsidR="001268CA" w:rsidRPr="00FB77E1">
        <w:rPr>
          <w:rFonts w:ascii="Arial" w:hAnsi="Arial" w:cs="Arial"/>
          <w:sz w:val="22"/>
          <w:szCs w:val="22"/>
        </w:rPr>
        <w:t xml:space="preserve">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1024/11a, 130 00 Praha 3 – Žižkov</w:t>
      </w:r>
    </w:p>
    <w:p w14:paraId="1D628CA1" w14:textId="35F6BF0D" w:rsidR="001268CA" w:rsidRPr="00FB77E1" w:rsidRDefault="001268CA" w:rsidP="00225328">
      <w:pPr>
        <w:pStyle w:val="Bezmezer"/>
        <w:tabs>
          <w:tab w:val="left" w:pos="4536"/>
        </w:tabs>
        <w:spacing w:before="120"/>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573AFF">
        <w:rPr>
          <w:rFonts w:ascii="Arial" w:hAnsi="Arial" w:cs="Arial"/>
          <w:sz w:val="22"/>
          <w:szCs w:val="22"/>
        </w:rPr>
        <w:t>Královéhradecký kraj</w:t>
      </w:r>
    </w:p>
    <w:p w14:paraId="68B9BB0D" w14:textId="3050E4A9" w:rsidR="001268CA" w:rsidRPr="00FB77E1" w:rsidRDefault="001268CA" w:rsidP="00217AF6">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573AFF">
        <w:rPr>
          <w:rFonts w:ascii="Arial" w:hAnsi="Arial" w:cs="Arial"/>
          <w:sz w:val="22"/>
          <w:szCs w:val="22"/>
        </w:rPr>
        <w:t>Kydlinovská 245, 503 01 Hradec Králové</w:t>
      </w:r>
    </w:p>
    <w:p w14:paraId="5C2B6324" w14:textId="2FD25785" w:rsidR="00573AFF" w:rsidRPr="00573AFF" w:rsidRDefault="001268CA" w:rsidP="003F32F5">
      <w:pPr>
        <w:pStyle w:val="Bezmezer"/>
        <w:tabs>
          <w:tab w:val="left" w:pos="4536"/>
        </w:tabs>
        <w:ind w:left="4536" w:hanging="4536"/>
        <w:jc w:val="left"/>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573AFF">
        <w:rPr>
          <w:rFonts w:ascii="Arial" w:hAnsi="Arial" w:cs="Arial"/>
          <w:sz w:val="22"/>
          <w:szCs w:val="22"/>
        </w:rPr>
        <w:t>Ing. Petrem Lázňovským, ředitelem Krajského pozemkového úřadu pro Královéhradecký kraj</w:t>
      </w:r>
    </w:p>
    <w:p w14:paraId="038748A1" w14:textId="242915F0" w:rsidR="001268CA" w:rsidRDefault="001268CA" w:rsidP="003F32F5">
      <w:pPr>
        <w:pStyle w:val="Bezmezer"/>
        <w:tabs>
          <w:tab w:val="left" w:pos="4536"/>
        </w:tabs>
        <w:ind w:left="4536" w:hanging="4536"/>
        <w:jc w:val="left"/>
        <w:rPr>
          <w:rFonts w:ascii="Arial" w:hAnsi="Arial" w:cs="Arial"/>
          <w:i/>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573AFF">
        <w:rPr>
          <w:rFonts w:ascii="Arial" w:hAnsi="Arial" w:cs="Arial"/>
          <w:i/>
          <w:sz w:val="22"/>
          <w:szCs w:val="22"/>
        </w:rPr>
        <w:t>Ing. Petr Lázňovský, ředitel Krajského pozemkového úřadu pro Královéhradecký kraj</w:t>
      </w:r>
    </w:p>
    <w:p w14:paraId="573B4D16" w14:textId="77777777" w:rsidR="00573AFF" w:rsidRPr="00FB77E1" w:rsidRDefault="00573AFF" w:rsidP="001268CA">
      <w:pPr>
        <w:pStyle w:val="Bezmezer"/>
        <w:tabs>
          <w:tab w:val="left" w:pos="4536"/>
        </w:tabs>
        <w:ind w:left="4536" w:hanging="4536"/>
        <w:rPr>
          <w:rFonts w:ascii="Arial" w:hAnsi="Arial" w:cs="Arial"/>
          <w:i/>
          <w:sz w:val="22"/>
          <w:szCs w:val="22"/>
        </w:rPr>
      </w:pPr>
    </w:p>
    <w:p w14:paraId="732DDCB8" w14:textId="77777777" w:rsidR="00573AFF" w:rsidRDefault="001268CA" w:rsidP="001268CA">
      <w:pPr>
        <w:pStyle w:val="Bezmezer"/>
        <w:tabs>
          <w:tab w:val="left" w:pos="4536"/>
        </w:tabs>
        <w:ind w:left="0"/>
        <w:rPr>
          <w:rFonts w:ascii="Arial" w:hAnsi="Arial" w:cs="Arial"/>
          <w:i/>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sidR="00573AFF">
        <w:rPr>
          <w:rFonts w:ascii="Arial" w:hAnsi="Arial" w:cs="Arial"/>
          <w:i/>
          <w:sz w:val="22"/>
          <w:szCs w:val="22"/>
        </w:rPr>
        <w:t>Ing. Pavel Kafka, vedoucí Pobočky Náchod</w:t>
      </w:r>
    </w:p>
    <w:p w14:paraId="77FA016E" w14:textId="1C00E27C" w:rsidR="001268CA" w:rsidRPr="00FB77E1" w:rsidRDefault="00573AFF" w:rsidP="001268CA">
      <w:pPr>
        <w:pStyle w:val="Bezmezer"/>
        <w:tabs>
          <w:tab w:val="left" w:pos="4536"/>
        </w:tabs>
        <w:ind w:left="0"/>
        <w:rPr>
          <w:rFonts w:ascii="Arial" w:hAnsi="Arial" w:cs="Arial"/>
          <w:sz w:val="22"/>
          <w:szCs w:val="22"/>
        </w:rPr>
      </w:pPr>
      <w:r>
        <w:rPr>
          <w:rFonts w:ascii="Arial" w:hAnsi="Arial" w:cs="Arial"/>
          <w:i/>
          <w:sz w:val="22"/>
          <w:szCs w:val="22"/>
        </w:rPr>
        <w:tab/>
        <w:t>Ing. Iveta Geržová</w:t>
      </w:r>
    </w:p>
    <w:p w14:paraId="73EFAB77" w14:textId="4E1CE432" w:rsidR="00941672" w:rsidRPr="00FB77E1" w:rsidRDefault="00941672" w:rsidP="00941672">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573AFF">
        <w:rPr>
          <w:rFonts w:ascii="Arial" w:hAnsi="Arial" w:cs="Arial"/>
          <w:sz w:val="22"/>
          <w:szCs w:val="22"/>
        </w:rPr>
        <w:t>Palachova 1303, 547 01 Náchod</w:t>
      </w:r>
    </w:p>
    <w:p w14:paraId="4D15DAF6" w14:textId="43B1B437"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sidR="00573AFF">
        <w:rPr>
          <w:rFonts w:ascii="Arial" w:hAnsi="Arial" w:cs="Arial"/>
          <w:sz w:val="22"/>
          <w:szCs w:val="22"/>
        </w:rPr>
        <w:t>(+420) 727 966 722, (+420) 606 653 989</w:t>
      </w:r>
    </w:p>
    <w:p w14:paraId="5A7DEEE6" w14:textId="3C58C3FB"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00573AFF">
        <w:rPr>
          <w:rFonts w:ascii="Arial" w:hAnsi="Arial" w:cs="Arial"/>
          <w:sz w:val="22"/>
          <w:szCs w:val="22"/>
        </w:rPr>
        <w:t>nachod.pk@spucr.cz</w:t>
      </w:r>
    </w:p>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IČO:  </w:t>
      </w:r>
      <w:r w:rsidRPr="00FB77E1">
        <w:rPr>
          <w:rFonts w:ascii="Arial" w:hAnsi="Arial" w:cs="Arial"/>
          <w:b w:val="0"/>
          <w:i w:val="0"/>
          <w:sz w:val="22"/>
          <w:szCs w:val="22"/>
        </w:rPr>
        <w:tab/>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t>CZ01312774 - není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635E5F13"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r w:rsidR="00573AFF">
        <w:rPr>
          <w:rFonts w:ascii="Arial" w:hAnsi="Arial" w:cs="Arial"/>
          <w:b/>
          <w:sz w:val="22"/>
          <w:szCs w:val="22"/>
        </w:rPr>
        <w:t xml:space="preserve"> č.</w:t>
      </w:r>
      <w:r w:rsidR="006757DE">
        <w:rPr>
          <w:rFonts w:ascii="Arial" w:hAnsi="Arial" w:cs="Arial"/>
          <w:b/>
          <w:sz w:val="22"/>
          <w:szCs w:val="22"/>
        </w:rPr>
        <w:t xml:space="preserve"> </w:t>
      </w:r>
      <w:r w:rsidR="00573AFF">
        <w:rPr>
          <w:rFonts w:ascii="Arial" w:hAnsi="Arial" w:cs="Arial"/>
          <w:b/>
          <w:sz w:val="22"/>
          <w:szCs w:val="22"/>
        </w:rPr>
        <w:t>1</w:t>
      </w:r>
      <w:r w:rsidRPr="00FB77E1">
        <w:rPr>
          <w:rFonts w:ascii="Arial" w:hAnsi="Arial" w:cs="Arial"/>
          <w:b/>
          <w:sz w:val="22"/>
          <w:szCs w:val="22"/>
        </w:rPr>
        <w:t>“)</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3932E9E0" w:rsidR="001268CA" w:rsidRDefault="001268CA" w:rsidP="001268CA">
      <w:pPr>
        <w:pStyle w:val="Bezmezer"/>
        <w:tabs>
          <w:tab w:val="left" w:pos="4536"/>
        </w:tabs>
        <w:ind w:left="0"/>
        <w:rPr>
          <w:rFonts w:ascii="Arial" w:hAnsi="Arial" w:cs="Arial"/>
          <w:b/>
          <w:sz w:val="22"/>
          <w:szCs w:val="22"/>
        </w:rPr>
      </w:pPr>
    </w:p>
    <w:p w14:paraId="30D84D6F" w14:textId="3C88B396" w:rsidR="00573AFF" w:rsidRPr="00FB77E1" w:rsidRDefault="00573AFF" w:rsidP="00573AFF">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Pr>
          <w:rFonts w:ascii="Arial" w:hAnsi="Arial" w:cs="Arial"/>
          <w:b/>
          <w:sz w:val="22"/>
          <w:szCs w:val="22"/>
        </w:rPr>
        <w:t xml:space="preserve"> č.</w:t>
      </w:r>
      <w:r w:rsidR="006757DE">
        <w:rPr>
          <w:rFonts w:ascii="Arial" w:hAnsi="Arial" w:cs="Arial"/>
          <w:b/>
          <w:sz w:val="22"/>
          <w:szCs w:val="22"/>
        </w:rPr>
        <w:t xml:space="preserve"> </w:t>
      </w:r>
      <w:r>
        <w:rPr>
          <w:rFonts w:ascii="Arial" w:hAnsi="Arial" w:cs="Arial"/>
          <w:b/>
          <w:sz w:val="22"/>
          <w:szCs w:val="22"/>
        </w:rPr>
        <w:t>2</w:t>
      </w:r>
      <w:r w:rsidRPr="00FB77E1">
        <w:rPr>
          <w:rFonts w:ascii="Arial" w:hAnsi="Arial" w:cs="Arial"/>
          <w:b/>
          <w:sz w:val="22"/>
          <w:szCs w:val="22"/>
        </w:rPr>
        <w:t>:</w:t>
      </w:r>
      <w:r w:rsidRPr="00FB77E1">
        <w:rPr>
          <w:rFonts w:ascii="Arial" w:hAnsi="Arial" w:cs="Arial"/>
          <w:sz w:val="22"/>
          <w:szCs w:val="22"/>
        </w:rPr>
        <w:tab/>
      </w:r>
      <w:r>
        <w:rPr>
          <w:rFonts w:ascii="Arial" w:hAnsi="Arial" w:cs="Arial"/>
          <w:sz w:val="22"/>
          <w:szCs w:val="22"/>
        </w:rPr>
        <w:t>Ředitelství silnic a dálnic České republiky, státní příspěvkový organizace</w:t>
      </w:r>
    </w:p>
    <w:p w14:paraId="52F59CE5" w14:textId="09CA4AA2" w:rsidR="00573AFF" w:rsidRPr="00FB77E1" w:rsidRDefault="00573AFF" w:rsidP="00573AFF">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r>
      <w:r>
        <w:rPr>
          <w:rFonts w:ascii="Arial" w:hAnsi="Arial" w:cs="Arial"/>
          <w:sz w:val="22"/>
          <w:szCs w:val="22"/>
        </w:rPr>
        <w:t>Na Pankráci 546/56, 145 05 Praha 4</w:t>
      </w:r>
    </w:p>
    <w:p w14:paraId="575996C8" w14:textId="4B06C8B7" w:rsidR="00573AFF" w:rsidRPr="00573AFF" w:rsidRDefault="00573AFF" w:rsidP="00573AFF">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Pr>
          <w:rFonts w:ascii="Arial" w:hAnsi="Arial" w:cs="Arial"/>
          <w:sz w:val="22"/>
          <w:szCs w:val="22"/>
        </w:rPr>
        <w:t>Ing. Tomášem Grossem, Ph.D., ředitelem Závodu Praha</w:t>
      </w:r>
    </w:p>
    <w:p w14:paraId="22FA6AB9" w14:textId="1ADEF50D" w:rsidR="00573AFF" w:rsidRDefault="00573AFF" w:rsidP="00573AFF">
      <w:pPr>
        <w:pStyle w:val="Bezmezer"/>
        <w:tabs>
          <w:tab w:val="left" w:pos="4536"/>
        </w:tabs>
        <w:ind w:left="4536" w:hanging="4536"/>
        <w:rPr>
          <w:rFonts w:ascii="Arial" w:hAnsi="Arial" w:cs="Arial"/>
          <w:i/>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DC6DF6">
        <w:rPr>
          <w:rFonts w:ascii="Arial" w:hAnsi="Arial" w:cs="Arial"/>
          <w:i/>
          <w:sz w:val="22"/>
          <w:szCs w:val="22"/>
        </w:rPr>
        <w:t>Ing. Tomáš Gross, Ph.D.</w:t>
      </w:r>
    </w:p>
    <w:p w14:paraId="62F6AD1F" w14:textId="56A9FC58" w:rsidR="00573AFF" w:rsidRPr="00FB77E1" w:rsidRDefault="00573AFF" w:rsidP="00DC6DF6">
      <w:pPr>
        <w:pStyle w:val="Bezmezer"/>
        <w:tabs>
          <w:tab w:val="left" w:pos="4536"/>
        </w:tabs>
        <w:ind w:left="0"/>
        <w:rPr>
          <w:rFonts w:ascii="Arial" w:hAnsi="Arial" w:cs="Arial"/>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Pr>
          <w:rFonts w:ascii="Arial" w:hAnsi="Arial" w:cs="Arial"/>
          <w:i/>
          <w:sz w:val="22"/>
          <w:szCs w:val="22"/>
        </w:rPr>
        <w:t xml:space="preserve">Ing. </w:t>
      </w:r>
      <w:r w:rsidR="00DC6DF6">
        <w:rPr>
          <w:rFonts w:ascii="Arial" w:hAnsi="Arial" w:cs="Arial"/>
          <w:i/>
          <w:sz w:val="22"/>
          <w:szCs w:val="22"/>
        </w:rPr>
        <w:t>Jan Rádl</w:t>
      </w:r>
    </w:p>
    <w:p w14:paraId="2C5C7267" w14:textId="59AE2CC3" w:rsidR="00573AFF" w:rsidRPr="00FB77E1" w:rsidRDefault="00573AFF" w:rsidP="00573AFF">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DC6DF6">
        <w:rPr>
          <w:rFonts w:ascii="Arial" w:hAnsi="Arial" w:cs="Arial"/>
          <w:sz w:val="22"/>
          <w:szCs w:val="22"/>
        </w:rPr>
        <w:t>Na Pankráci 546/56, 145 05 Praha</w:t>
      </w:r>
    </w:p>
    <w:p w14:paraId="719DA1B9" w14:textId="5B41DD07" w:rsidR="00573AFF" w:rsidRPr="00FB77E1" w:rsidRDefault="00573AFF" w:rsidP="00573AFF">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sidR="00DC6DF6">
        <w:rPr>
          <w:rFonts w:ascii="Arial" w:hAnsi="Arial" w:cs="Arial"/>
          <w:sz w:val="22"/>
          <w:szCs w:val="22"/>
        </w:rPr>
        <w:t>(+420) 725 852 424</w:t>
      </w:r>
    </w:p>
    <w:p w14:paraId="47521AE9" w14:textId="7B88CEDF" w:rsidR="00573AFF" w:rsidRPr="00FB77E1" w:rsidRDefault="00573AFF" w:rsidP="00573AFF">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00DC6DF6">
        <w:rPr>
          <w:rFonts w:ascii="Arial" w:hAnsi="Arial" w:cs="Arial"/>
          <w:sz w:val="22"/>
          <w:szCs w:val="22"/>
        </w:rPr>
        <w:t>jan.radl@rsd.cz</w:t>
      </w:r>
    </w:p>
    <w:p w14:paraId="33DF3B48" w14:textId="394C9490" w:rsidR="00573AFF" w:rsidRPr="00FB77E1" w:rsidRDefault="00573AFF" w:rsidP="00573AFF">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r>
      <w:r w:rsidR="00DC6DF6">
        <w:rPr>
          <w:rFonts w:ascii="Arial" w:hAnsi="Arial" w:cs="Arial"/>
          <w:b w:val="0"/>
          <w:i w:val="0"/>
          <w:sz w:val="22"/>
          <w:szCs w:val="22"/>
        </w:rPr>
        <w:t>Zjq4rhz</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5F1FC72" w14:textId="77777777" w:rsidR="00573AFF" w:rsidRPr="00FB77E1" w:rsidRDefault="00573AFF" w:rsidP="00573AFF">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7F6E593B" w14:textId="14142F0D" w:rsidR="00573AFF" w:rsidRPr="00FB77E1" w:rsidRDefault="00573AFF" w:rsidP="00573AFF">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r>
      <w:r w:rsidR="00DC6DF6">
        <w:rPr>
          <w:rFonts w:ascii="Arial" w:hAnsi="Arial" w:cs="Arial"/>
          <w:b w:val="0"/>
          <w:i w:val="0"/>
          <w:sz w:val="22"/>
          <w:szCs w:val="22"/>
        </w:rPr>
        <w:t>20001-15937031/0710</w:t>
      </w:r>
    </w:p>
    <w:p w14:paraId="47623900" w14:textId="38FC5701" w:rsidR="00573AFF" w:rsidRPr="00FB77E1" w:rsidRDefault="00573AFF" w:rsidP="00573AFF">
      <w:pPr>
        <w:pStyle w:val="Zkladntext"/>
        <w:spacing w:line="276" w:lineRule="auto"/>
        <w:ind w:left="4536" w:right="1417" w:hanging="4536"/>
        <w:jc w:val="both"/>
        <w:rPr>
          <w:rFonts w:ascii="Arial" w:hAnsi="Arial" w:cs="Arial"/>
          <w:b w:val="0"/>
          <w:i w:val="0"/>
          <w:sz w:val="22"/>
          <w:szCs w:val="22"/>
        </w:rPr>
      </w:pPr>
      <w:proofErr w:type="gramStart"/>
      <w:r w:rsidRPr="00FB77E1">
        <w:rPr>
          <w:rFonts w:ascii="Arial" w:hAnsi="Arial" w:cs="Arial"/>
          <w:b w:val="0"/>
          <w:i w:val="0"/>
          <w:sz w:val="22"/>
          <w:szCs w:val="22"/>
        </w:rPr>
        <w:t xml:space="preserve">IČO:  </w:t>
      </w:r>
      <w:r w:rsidRPr="00FB77E1">
        <w:rPr>
          <w:rFonts w:ascii="Arial" w:hAnsi="Arial" w:cs="Arial"/>
          <w:b w:val="0"/>
          <w:i w:val="0"/>
          <w:sz w:val="22"/>
          <w:szCs w:val="22"/>
        </w:rPr>
        <w:tab/>
      </w:r>
      <w:proofErr w:type="gramEnd"/>
      <w:r w:rsidR="00F10421">
        <w:rPr>
          <w:rFonts w:ascii="Arial" w:hAnsi="Arial" w:cs="Arial"/>
          <w:b w:val="0"/>
          <w:i w:val="0"/>
          <w:sz w:val="22"/>
          <w:szCs w:val="22"/>
        </w:rPr>
        <w:t>65993390</w:t>
      </w:r>
    </w:p>
    <w:p w14:paraId="1E31858D" w14:textId="4DF3F8DF" w:rsidR="00573AFF" w:rsidRPr="00FB77E1" w:rsidRDefault="00573AFF" w:rsidP="00573AFF">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t>CZ</w:t>
      </w:r>
      <w:r w:rsidR="00F10421">
        <w:rPr>
          <w:rFonts w:ascii="Arial" w:hAnsi="Arial" w:cs="Arial"/>
          <w:b w:val="0"/>
          <w:i w:val="0"/>
          <w:sz w:val="22"/>
          <w:szCs w:val="22"/>
        </w:rPr>
        <w:t>65993390</w:t>
      </w:r>
    </w:p>
    <w:p w14:paraId="6CDD2FD0" w14:textId="77777777" w:rsidR="00573AFF" w:rsidRPr="00FB77E1" w:rsidRDefault="00573AFF" w:rsidP="00573AFF">
      <w:pPr>
        <w:pStyle w:val="Bezmezer"/>
        <w:ind w:left="0"/>
        <w:rPr>
          <w:rFonts w:ascii="Arial" w:hAnsi="Arial" w:cs="Arial"/>
          <w:sz w:val="22"/>
          <w:szCs w:val="22"/>
        </w:rPr>
      </w:pPr>
    </w:p>
    <w:p w14:paraId="7C80243D" w14:textId="1B6CEB39" w:rsidR="00573AFF" w:rsidRPr="00FB77E1" w:rsidRDefault="00573AFF" w:rsidP="00573AFF">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r w:rsidR="006757DE">
        <w:rPr>
          <w:rFonts w:ascii="Arial" w:hAnsi="Arial" w:cs="Arial"/>
          <w:b/>
          <w:sz w:val="22"/>
          <w:szCs w:val="22"/>
        </w:rPr>
        <w:t xml:space="preserve"> č. 2</w:t>
      </w:r>
      <w:r w:rsidRPr="00FB77E1">
        <w:rPr>
          <w:rFonts w:ascii="Arial" w:hAnsi="Arial" w:cs="Arial"/>
          <w:b/>
          <w:sz w:val="22"/>
          <w:szCs w:val="22"/>
        </w:rPr>
        <w:t>“)</w:t>
      </w:r>
    </w:p>
    <w:p w14:paraId="7142F5B0" w14:textId="77777777" w:rsidR="00573AFF" w:rsidRDefault="00573AFF" w:rsidP="001268CA">
      <w:pPr>
        <w:pStyle w:val="Bezmezer"/>
        <w:tabs>
          <w:tab w:val="left" w:pos="4536"/>
        </w:tabs>
        <w:ind w:left="0"/>
        <w:rPr>
          <w:rFonts w:ascii="Arial" w:hAnsi="Arial" w:cs="Arial"/>
          <w:b/>
          <w:sz w:val="22"/>
          <w:szCs w:val="22"/>
        </w:rPr>
      </w:pPr>
    </w:p>
    <w:p w14:paraId="0C0A5C07" w14:textId="6E2CEC1D" w:rsidR="006757DE" w:rsidRDefault="006757DE" w:rsidP="006757DE">
      <w:pPr>
        <w:pStyle w:val="Bezmezer"/>
        <w:ind w:left="0"/>
        <w:rPr>
          <w:rFonts w:ascii="Arial" w:hAnsi="Arial" w:cs="Arial"/>
          <w:sz w:val="22"/>
          <w:szCs w:val="22"/>
        </w:rPr>
      </w:pPr>
      <w:r w:rsidRPr="00E42AC7">
        <w:rPr>
          <w:rFonts w:ascii="Arial" w:hAnsi="Arial" w:cs="Arial"/>
          <w:sz w:val="22"/>
          <w:szCs w:val="22"/>
        </w:rPr>
        <w:t>Pokud</w:t>
      </w:r>
      <w:r>
        <w:rPr>
          <w:rFonts w:ascii="Arial" w:hAnsi="Arial" w:cs="Arial"/>
          <w:sz w:val="22"/>
          <w:szCs w:val="22"/>
        </w:rPr>
        <w:t xml:space="preserve"> v dalších ustanoveních smlouvy není výslovně specifikován konkrétně objednatel č. 1 nebo objednatel č. 2, má se za to, že pojem „objednatel“ zahrnuje souhrnně oba objednatele.</w:t>
      </w:r>
    </w:p>
    <w:p w14:paraId="4C6B1988" w14:textId="77777777" w:rsidR="005B50B9" w:rsidRPr="00E42AC7" w:rsidRDefault="005B50B9" w:rsidP="006757DE">
      <w:pPr>
        <w:pStyle w:val="Bezmezer"/>
        <w:ind w:left="0"/>
        <w:rPr>
          <w:rFonts w:ascii="Arial" w:hAnsi="Arial" w:cs="Arial"/>
          <w:sz w:val="22"/>
          <w:szCs w:val="22"/>
        </w:rPr>
      </w:pPr>
    </w:p>
    <w:p w14:paraId="04792F2B" w14:textId="36725716" w:rsidR="006757DE" w:rsidRPr="006757DE" w:rsidRDefault="006757DE" w:rsidP="006757DE">
      <w:pPr>
        <w:pStyle w:val="Bezmezer"/>
        <w:ind w:left="0"/>
        <w:rPr>
          <w:rFonts w:ascii="Arial" w:hAnsi="Arial" w:cs="Arial"/>
          <w:sz w:val="22"/>
          <w:szCs w:val="22"/>
        </w:rPr>
      </w:pPr>
      <w:r w:rsidRPr="006757DE">
        <w:rPr>
          <w:rFonts w:ascii="Arial" w:hAnsi="Arial" w:cs="Arial"/>
          <w:sz w:val="22"/>
          <w:szCs w:val="22"/>
        </w:rPr>
        <w:lastRenderedPageBreak/>
        <w:t>a</w:t>
      </w:r>
    </w:p>
    <w:p w14:paraId="5D315654" w14:textId="3813480F" w:rsidR="00573AFF" w:rsidRPr="00FB77E1" w:rsidRDefault="006757DE" w:rsidP="001268CA">
      <w:pPr>
        <w:pStyle w:val="Bezmezer"/>
        <w:tabs>
          <w:tab w:val="left" w:pos="4536"/>
        </w:tabs>
        <w:ind w:left="0"/>
        <w:rPr>
          <w:rFonts w:ascii="Arial" w:hAnsi="Arial" w:cs="Arial"/>
          <w:b/>
          <w:sz w:val="22"/>
          <w:szCs w:val="22"/>
        </w:rPr>
      </w:pPr>
      <w:r>
        <w:rPr>
          <w:rFonts w:ascii="Arial" w:hAnsi="Arial" w:cs="Arial"/>
          <w:b/>
          <w:sz w:val="22"/>
          <w:szCs w:val="22"/>
        </w:rPr>
        <w:t xml:space="preserve"> </w:t>
      </w:r>
    </w:p>
    <w:p w14:paraId="17759FE7" w14:textId="0E79241E"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r w:rsidR="00F10421" w:rsidRPr="00F10421">
        <w:rPr>
          <w:rFonts w:ascii="Arial" w:hAnsi="Arial" w:cs="Arial"/>
          <w:b/>
          <w:highlight w:val="yellow"/>
        </w:rPr>
        <w:t>(doplní dodavatel)</w:t>
      </w:r>
      <w:r w:rsidRPr="00FB77E1">
        <w:rPr>
          <w:rFonts w:ascii="Arial" w:hAnsi="Arial" w:cs="Arial"/>
          <w:b/>
          <w:sz w:val="22"/>
          <w:szCs w:val="22"/>
        </w:rPr>
        <w:tab/>
      </w:r>
    </w:p>
    <w:p w14:paraId="16841B11" w14:textId="268BC1A5"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r w:rsidR="00F10421" w:rsidRPr="00F10421">
        <w:rPr>
          <w:rFonts w:ascii="Arial" w:hAnsi="Arial" w:cs="Arial"/>
          <w:highlight w:val="yellow"/>
        </w:rPr>
        <w:t>(doplní dodavatel)</w:t>
      </w:r>
      <w:r w:rsidR="00F17F6C" w:rsidRPr="00FB77E1">
        <w:rPr>
          <w:rFonts w:ascii="Arial" w:hAnsi="Arial" w:cs="Arial"/>
          <w:sz w:val="22"/>
          <w:szCs w:val="22"/>
        </w:rPr>
        <w:tab/>
      </w:r>
    </w:p>
    <w:p w14:paraId="650F0CDA" w14:textId="7776CCE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r w:rsidR="00F10421" w:rsidRPr="00F10421">
        <w:rPr>
          <w:rFonts w:ascii="Arial" w:hAnsi="Arial" w:cs="Arial"/>
          <w:highlight w:val="yellow"/>
        </w:rPr>
        <w:t>(doplní dodavatel)</w:t>
      </w:r>
      <w:r w:rsidR="00F17F6C" w:rsidRPr="00FB77E1">
        <w:rPr>
          <w:rFonts w:ascii="Arial" w:hAnsi="Arial" w:cs="Arial"/>
          <w:sz w:val="22"/>
          <w:szCs w:val="22"/>
        </w:rPr>
        <w:tab/>
      </w:r>
    </w:p>
    <w:p w14:paraId="0D6CF172" w14:textId="30667060"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r w:rsidR="00F10421" w:rsidRPr="00F10421">
        <w:rPr>
          <w:rFonts w:ascii="Arial" w:hAnsi="Arial" w:cs="Arial"/>
          <w:highlight w:val="yellow"/>
        </w:rPr>
        <w:t>(doplní dodavatel)</w:t>
      </w:r>
    </w:p>
    <w:p w14:paraId="27776B9F" w14:textId="2F6F2186"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r w:rsidR="00F10421" w:rsidRPr="00F10421">
        <w:rPr>
          <w:rFonts w:ascii="Arial" w:hAnsi="Arial" w:cs="Arial"/>
          <w:highlight w:val="yellow"/>
        </w:rPr>
        <w:t>(doplní dodavatel)</w:t>
      </w:r>
    </w:p>
    <w:p w14:paraId="2B6877FF" w14:textId="37C798C2"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r w:rsidR="00F10421" w:rsidRPr="00F10421">
        <w:rPr>
          <w:rFonts w:ascii="Arial" w:hAnsi="Arial" w:cs="Arial"/>
          <w:highlight w:val="yellow"/>
        </w:rPr>
        <w:t>(doplní dodavatel)</w:t>
      </w:r>
      <w:r w:rsidRPr="00FB77E1">
        <w:rPr>
          <w:rFonts w:ascii="Arial" w:hAnsi="Arial" w:cs="Arial"/>
          <w:sz w:val="22"/>
          <w:szCs w:val="22"/>
        </w:rPr>
        <w:t xml:space="preserve"> / </w:t>
      </w:r>
      <w:r w:rsidR="00F10421" w:rsidRPr="00F10421">
        <w:rPr>
          <w:rFonts w:ascii="Arial" w:hAnsi="Arial" w:cs="Arial"/>
          <w:highlight w:val="yellow"/>
        </w:rPr>
        <w:t>(doplní dodavatel)</w:t>
      </w:r>
    </w:p>
    <w:p w14:paraId="61D0452E" w14:textId="3DD79C44"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00F10421" w:rsidRPr="00F10421">
        <w:rPr>
          <w:rFonts w:ascii="Arial" w:hAnsi="Arial" w:cs="Arial"/>
          <w:highlight w:val="yellow"/>
        </w:rPr>
        <w:t>(doplní dodavatel)</w:t>
      </w:r>
    </w:p>
    <w:p w14:paraId="0DFAE3DC" w14:textId="7D0D5433"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r w:rsidR="00F10421" w:rsidRPr="00F10421">
        <w:rPr>
          <w:rFonts w:ascii="Arial" w:hAnsi="Arial" w:cs="Arial"/>
          <w:highlight w:val="yellow"/>
        </w:rPr>
        <w:t>(doplní dodavatel)</w:t>
      </w:r>
      <w:r w:rsidRPr="00FB77E1">
        <w:rPr>
          <w:rFonts w:ascii="Arial" w:hAnsi="Arial" w:cs="Arial"/>
          <w:sz w:val="22"/>
          <w:szCs w:val="22"/>
        </w:rPr>
        <w:tab/>
      </w:r>
    </w:p>
    <w:p w14:paraId="6D0422D8" w14:textId="36418B3F"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r w:rsidR="00F10421" w:rsidRPr="00F10421">
        <w:rPr>
          <w:rFonts w:ascii="Arial" w:hAnsi="Arial" w:cs="Arial"/>
          <w:highlight w:val="yellow"/>
        </w:rPr>
        <w:t>(doplní dodavatel)</w:t>
      </w:r>
      <w:r w:rsidRPr="00FB77E1">
        <w:rPr>
          <w:rFonts w:ascii="Arial" w:hAnsi="Arial" w:cs="Arial"/>
          <w:sz w:val="22"/>
          <w:szCs w:val="22"/>
        </w:rPr>
        <w:tab/>
      </w:r>
    </w:p>
    <w:p w14:paraId="52B9B3F3" w14:textId="7475092D"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r w:rsidR="00F10421" w:rsidRPr="00F10421">
        <w:rPr>
          <w:rFonts w:ascii="Arial" w:hAnsi="Arial" w:cs="Arial"/>
          <w:highlight w:val="yellow"/>
        </w:rPr>
        <w:t>(doplní dodavatel)</w:t>
      </w:r>
      <w:r w:rsidRPr="00FB77E1">
        <w:rPr>
          <w:rFonts w:ascii="Arial" w:hAnsi="Arial" w:cs="Arial"/>
          <w:sz w:val="22"/>
          <w:szCs w:val="22"/>
        </w:rPr>
        <w:tab/>
      </w:r>
    </w:p>
    <w:p w14:paraId="3939584E" w14:textId="6ED720DC"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r w:rsidR="00F10421" w:rsidRPr="00F10421">
        <w:rPr>
          <w:rFonts w:ascii="Arial" w:hAnsi="Arial" w:cs="Arial"/>
          <w:highlight w:val="yellow"/>
        </w:rPr>
        <w:t>(doplní dodavatel)</w:t>
      </w:r>
    </w:p>
    <w:p w14:paraId="67FD78CF" w14:textId="058787AF"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r w:rsidR="00F10421" w:rsidRPr="00F10421">
        <w:rPr>
          <w:rFonts w:ascii="Arial" w:hAnsi="Arial" w:cs="Arial"/>
          <w:highlight w:val="yellow"/>
        </w:rPr>
        <w:t>(doplní dodavatel)</w:t>
      </w:r>
      <w:r w:rsidRPr="00FB77E1">
        <w:rPr>
          <w:rFonts w:ascii="Arial" w:hAnsi="Arial" w:cs="Arial"/>
          <w:sz w:val="22"/>
          <w:szCs w:val="22"/>
        </w:rPr>
        <w:tab/>
      </w:r>
    </w:p>
    <w:p w14:paraId="566E9367" w14:textId="77777777" w:rsidR="00F10421" w:rsidRDefault="00F17F6C" w:rsidP="00F10421">
      <w:pPr>
        <w:pStyle w:val="Bezmezer"/>
        <w:ind w:left="0"/>
        <w:rPr>
          <w:rFonts w:ascii="Arial" w:hAnsi="Arial" w:cs="Arial"/>
        </w:rPr>
      </w:pPr>
      <w:r w:rsidRPr="00FB77E1">
        <w:rPr>
          <w:rFonts w:ascii="Arial" w:hAnsi="Arial" w:cs="Arial"/>
          <w:sz w:val="22"/>
          <w:szCs w:val="22"/>
        </w:rPr>
        <w:t xml:space="preserve">Společnost je zapsaná v obchodním rejstříku vedeném: </w:t>
      </w:r>
      <w:r w:rsidR="00F10421" w:rsidRPr="00F10421">
        <w:rPr>
          <w:rFonts w:ascii="Arial" w:hAnsi="Arial" w:cs="Arial"/>
          <w:highlight w:val="yellow"/>
        </w:rPr>
        <w:t>(doplní dodavatel)</w:t>
      </w:r>
      <w:r w:rsidR="00F10421" w:rsidRPr="00FB77E1">
        <w:rPr>
          <w:rFonts w:ascii="Arial" w:hAnsi="Arial" w:cs="Arial"/>
        </w:rPr>
        <w:t xml:space="preserve"> </w:t>
      </w:r>
    </w:p>
    <w:p w14:paraId="66561666" w14:textId="77777777" w:rsidR="006757DE" w:rsidRDefault="006757DE" w:rsidP="00F10421">
      <w:pPr>
        <w:pStyle w:val="Bezmezer"/>
        <w:ind w:left="0"/>
        <w:rPr>
          <w:rFonts w:ascii="Arial" w:hAnsi="Arial" w:cs="Arial"/>
        </w:rPr>
      </w:pPr>
    </w:p>
    <w:p w14:paraId="36A7C523" w14:textId="5B83B225" w:rsidR="00F17F6C" w:rsidRPr="00FE5EE9" w:rsidRDefault="00046C44" w:rsidP="00F10421">
      <w:pPr>
        <w:pStyle w:val="Bezmezer"/>
        <w:ind w:left="0"/>
        <w:rPr>
          <w:rFonts w:ascii="Arial" w:hAnsi="Arial" w:cs="Arial"/>
          <w:sz w:val="22"/>
        </w:rPr>
      </w:pPr>
      <w:r w:rsidRPr="00FE5EE9">
        <w:rPr>
          <w:rFonts w:ascii="Arial" w:hAnsi="Arial" w:cs="Arial"/>
          <w:sz w:val="22"/>
        </w:rPr>
        <w:t>(</w:t>
      </w:r>
      <w:r w:rsidR="00F17F6C" w:rsidRPr="00FE5EE9">
        <w:rPr>
          <w:rFonts w:ascii="Arial" w:hAnsi="Arial" w:cs="Arial"/>
          <w:sz w:val="22"/>
        </w:rPr>
        <w:t xml:space="preserve">dále jen </w:t>
      </w:r>
      <w:r w:rsidR="00F17F6C" w:rsidRPr="00FE5EE9">
        <w:rPr>
          <w:rFonts w:ascii="Arial" w:hAnsi="Arial" w:cs="Arial"/>
          <w:b/>
          <w:sz w:val="22"/>
        </w:rPr>
        <w:t>„zhotovitel“</w:t>
      </w:r>
      <w:r w:rsidRPr="00FE5EE9">
        <w:rPr>
          <w:rFonts w:ascii="Arial" w:hAnsi="Arial" w:cs="Arial"/>
          <w:sz w:val="22"/>
        </w:rPr>
        <w:t>)</w:t>
      </w:r>
    </w:p>
    <w:p w14:paraId="53CEAAF6" w14:textId="77777777" w:rsidR="001268CA" w:rsidRPr="00FB77E1" w:rsidRDefault="001268CA" w:rsidP="001268CA">
      <w:pPr>
        <w:spacing w:after="0"/>
        <w:ind w:left="720" w:hanging="720"/>
        <w:rPr>
          <w:rFonts w:ascii="Arial" w:hAnsi="Arial" w:cs="Arial"/>
        </w:rPr>
      </w:pPr>
    </w:p>
    <w:p w14:paraId="5D429E50" w14:textId="6C7E2686" w:rsidR="00F17F6C"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3E98CAFB" w14:textId="77777777" w:rsidR="00FE5EE9" w:rsidRPr="00FB77E1" w:rsidRDefault="00FE5EE9" w:rsidP="001268CA">
      <w:pPr>
        <w:spacing w:after="0"/>
        <w:rPr>
          <w:rFonts w:ascii="Arial" w:hAnsi="Arial" w:cs="Arial"/>
          <w:lang w:val="cs-CZ"/>
        </w:rPr>
      </w:pPr>
    </w:p>
    <w:p w14:paraId="4C6632F5" w14:textId="5ABB26AB" w:rsidR="006810E8"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zadávacího 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58C763D5" w14:textId="77777777" w:rsidR="00A05A21" w:rsidRPr="00FB77E1" w:rsidRDefault="00A05A21" w:rsidP="006810E8">
      <w:pPr>
        <w:pStyle w:val="Textkomente"/>
        <w:rPr>
          <w:rFonts w:ascii="Arial" w:hAnsi="Arial" w:cs="Arial"/>
          <w:snapToGrid w:val="0"/>
          <w:sz w:val="22"/>
          <w:szCs w:val="22"/>
          <w:lang w:val="cs-CZ"/>
        </w:rPr>
      </w:pP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br/>
        <w:t xml:space="preserve">Předmět a účel </w:t>
      </w:r>
      <w:r w:rsidR="00187D94" w:rsidRPr="00FB77E1">
        <w:rPr>
          <w:rFonts w:cs="Arial"/>
          <w:sz w:val="22"/>
          <w:szCs w:val="22"/>
        </w:rPr>
        <w:t>smlouvy</w:t>
      </w:r>
    </w:p>
    <w:p w14:paraId="53D8D728" w14:textId="06EB9773"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w:t>
      </w:r>
      <w:r w:rsidR="003F32F5">
        <w:rPr>
          <w:rStyle w:val="Siln"/>
          <w:rFonts w:ascii="Arial" w:hAnsi="Arial" w:cs="Arial"/>
        </w:rPr>
        <w:t>á</w:t>
      </w:r>
      <w:r w:rsidRPr="00FB77E1">
        <w:rPr>
          <w:rStyle w:val="Siln"/>
          <w:rFonts w:ascii="Arial" w:hAnsi="Arial" w:cs="Arial"/>
          <w:lang w:val="cs-CZ"/>
        </w:rPr>
        <w:t xml:space="preserve"> úprav</w:t>
      </w:r>
      <w:r w:rsidR="003F32F5">
        <w:rPr>
          <w:rStyle w:val="Siln"/>
          <w:rFonts w:ascii="Arial" w:hAnsi="Arial" w:cs="Arial"/>
          <w:lang w:val="cs-CZ"/>
        </w:rPr>
        <w:t>a</w:t>
      </w:r>
      <w:r w:rsidRPr="00FB77E1">
        <w:rPr>
          <w:rStyle w:val="Siln"/>
          <w:rFonts w:ascii="Arial" w:hAnsi="Arial" w:cs="Arial"/>
        </w:rPr>
        <w:t xml:space="preserve"> </w:t>
      </w:r>
      <w:r w:rsidR="00F10421">
        <w:rPr>
          <w:rStyle w:val="Siln"/>
          <w:rFonts w:ascii="Arial" w:hAnsi="Arial" w:cs="Arial"/>
        </w:rPr>
        <w:t>Hořenice</w:t>
      </w:r>
      <w:r w:rsidRPr="00FB77E1">
        <w:rPr>
          <w:rFonts w:ascii="Arial" w:hAnsi="Arial" w:cs="Arial"/>
          <w:lang w:val="cs-CZ"/>
        </w:rPr>
        <w:t>“</w:t>
      </w:r>
      <w:r w:rsidRPr="00FB77E1">
        <w:rPr>
          <w:rFonts w:ascii="Arial" w:hAnsi="Arial" w:cs="Arial"/>
        </w:rPr>
        <w:t>.</w:t>
      </w:r>
    </w:p>
    <w:p w14:paraId="40C2F924" w14:textId="035930A4"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F10421">
        <w:rPr>
          <w:rFonts w:ascii="Arial" w:hAnsi="Arial" w:cs="Arial"/>
        </w:rPr>
        <w:t xml:space="preserve">Hořenice </w:t>
      </w:r>
      <w:r w:rsidRPr="00FB77E1">
        <w:rPr>
          <w:rFonts w:ascii="Arial" w:hAnsi="Arial" w:cs="Arial"/>
          <w:lang w:val="cs-CZ"/>
        </w:rPr>
        <w:t>(dále jen „</w:t>
      </w:r>
      <w:proofErr w:type="spellStart"/>
      <w:r w:rsidRPr="00FB77E1">
        <w:rPr>
          <w:rFonts w:ascii="Arial" w:hAnsi="Arial" w:cs="Arial"/>
          <w:b/>
          <w:lang w:val="cs-CZ"/>
        </w:rPr>
        <w:t>KoPÚ</w:t>
      </w:r>
      <w:proofErr w:type="spellEnd"/>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w:t>
      </w:r>
      <w:proofErr w:type="spellStart"/>
      <w:r w:rsidRPr="00FB77E1">
        <w:rPr>
          <w:rFonts w:ascii="Arial" w:hAnsi="Arial" w:cs="Arial"/>
          <w:lang w:val="cs-CZ"/>
        </w:rPr>
        <w:t>KoPÚ</w:t>
      </w:r>
      <w:proofErr w:type="spellEnd"/>
      <w:r w:rsidRPr="00FB77E1">
        <w:rPr>
          <w:rFonts w:ascii="Arial" w:hAnsi="Arial" w:cs="Arial"/>
          <w:lang w:val="cs-CZ"/>
        </w:rPr>
        <w:t xml:space="preserve">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0D71B3E4"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Pr="00FB77E1">
        <w:rPr>
          <w:rFonts w:ascii="Arial" w:hAnsi="Arial" w:cs="Arial"/>
        </w:rPr>
        <w:t>.</w:t>
      </w:r>
      <w:r w:rsidRPr="00FB77E1">
        <w:rPr>
          <w:rFonts w:ascii="Arial" w:hAnsi="Arial" w:cs="Arial"/>
          <w:lang w:val="cs-CZ"/>
        </w:rPr>
        <w:t xml:space="preserve"> </w:t>
      </w:r>
    </w:p>
    <w:p w14:paraId="715F5411" w14:textId="51252265" w:rsidR="00354192"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w:t>
      </w:r>
      <w:proofErr w:type="spellStart"/>
      <w:r w:rsidR="004F488D" w:rsidRPr="00FB77E1">
        <w:rPr>
          <w:rFonts w:ascii="Arial" w:hAnsi="Arial" w:cs="Arial"/>
          <w:lang w:val="cs-CZ"/>
        </w:rPr>
        <w:t>KoPÚ</w:t>
      </w:r>
      <w:proofErr w:type="spellEnd"/>
      <w:r w:rsidR="004F488D" w:rsidRPr="00FB77E1">
        <w:rPr>
          <w:rFonts w:ascii="Arial" w:hAnsi="Arial" w:cs="Arial"/>
          <w:lang w:val="cs-CZ"/>
        </w:rPr>
        <w:t xml:space="preserve">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w:t>
      </w:r>
      <w:r w:rsidR="0052075A">
        <w:rPr>
          <w:rFonts w:ascii="Arial" w:hAnsi="Arial" w:cs="Arial"/>
          <w:lang w:val="cs-CZ"/>
        </w:rPr>
        <w:br/>
      </w:r>
      <w:r w:rsidRPr="00FB77E1">
        <w:rPr>
          <w:rFonts w:ascii="Arial" w:hAnsi="Arial" w:cs="Arial"/>
          <w:lang w:val="cs-CZ"/>
        </w:rPr>
        <w:t>a zaplatí za něj dohodnutou cenu dle podmínek stanovených touto smlouvou.</w:t>
      </w:r>
    </w:p>
    <w:p w14:paraId="5E5AD3C0" w14:textId="77777777" w:rsidR="00225328" w:rsidRPr="00FB77E1" w:rsidRDefault="00225328" w:rsidP="00225328">
      <w:pPr>
        <w:pStyle w:val="Odstavecseseznamem"/>
        <w:numPr>
          <w:ilvl w:val="0"/>
          <w:numId w:val="0"/>
        </w:numPr>
        <w:ind w:left="709"/>
        <w:rPr>
          <w:rFonts w:ascii="Arial" w:hAnsi="Arial" w:cs="Arial"/>
          <w:lang w:val="cs-CZ"/>
        </w:rPr>
      </w:pP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0BAC6E6F"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r w:rsidR="00F10421" w:rsidRPr="00F10421">
        <w:rPr>
          <w:rFonts w:ascii="Arial" w:hAnsi="Arial" w:cs="Arial"/>
          <w:highlight w:val="yellow"/>
          <w:lang w:val="cs-CZ"/>
        </w:rPr>
        <w:t>(doplní dodavatel)</w:t>
      </w:r>
    </w:p>
    <w:p w14:paraId="0E32C87F" w14:textId="468025F6"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w:t>
      </w:r>
      <w:r w:rsidR="003F32F5">
        <w:rPr>
          <w:rFonts w:ascii="Arial" w:hAnsi="Arial" w:cs="Arial"/>
          <w:lang w:val="cs-CZ"/>
        </w:rPr>
        <w:t xml:space="preserve">č. 1 </w:t>
      </w:r>
      <w:r w:rsidRPr="00FB77E1">
        <w:rPr>
          <w:rFonts w:ascii="Arial" w:hAnsi="Arial" w:cs="Arial"/>
          <w:lang w:val="cs-CZ"/>
        </w:rPr>
        <w:t xml:space="preserve">se zavazuje předat zhotoviteli bezodkladně po podpisu této smlouvy veškeré podklady, které má pro zpracování díla k dispozici a nebyly součástí zadávací </w:t>
      </w:r>
      <w:r w:rsidRPr="00FB77E1">
        <w:rPr>
          <w:rFonts w:ascii="Arial" w:hAnsi="Arial" w:cs="Arial"/>
          <w:lang w:val="cs-CZ"/>
        </w:rPr>
        <w:lastRenderedPageBreak/>
        <w:t xml:space="preserve">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 xml:space="preserve">protokol. Objednatel </w:t>
      </w:r>
      <w:r w:rsidR="003F32F5">
        <w:rPr>
          <w:rFonts w:ascii="Arial" w:hAnsi="Arial" w:cs="Arial"/>
          <w:lang w:val="cs-CZ"/>
        </w:rPr>
        <w:t>č. 1</w:t>
      </w:r>
      <w:r w:rsidR="005B50B9">
        <w:rPr>
          <w:rFonts w:ascii="Arial" w:hAnsi="Arial" w:cs="Arial"/>
          <w:lang w:val="cs-CZ"/>
        </w:rPr>
        <w:t xml:space="preserve"> </w:t>
      </w:r>
      <w:r w:rsidRPr="00FB77E1">
        <w:rPr>
          <w:rFonts w:ascii="Arial" w:hAnsi="Arial" w:cs="Arial"/>
          <w:lang w:val="cs-CZ"/>
        </w:rPr>
        <w:t>se zavazuje spolupracovat se zhotovitelem při obstarávání dalších nezbytných podkladů.</w:t>
      </w:r>
    </w:p>
    <w:p w14:paraId="4D425826" w14:textId="5D7A4C48" w:rsidR="00354192"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37CD56B3" w14:textId="77777777" w:rsidR="00225328" w:rsidRPr="00FB77E1" w:rsidRDefault="00225328" w:rsidP="00225328">
      <w:pPr>
        <w:pStyle w:val="Odstavecseseznamem"/>
        <w:numPr>
          <w:ilvl w:val="0"/>
          <w:numId w:val="0"/>
        </w:numPr>
        <w:ind w:left="709"/>
        <w:rPr>
          <w:rFonts w:ascii="Arial" w:hAnsi="Arial" w:cs="Arial"/>
          <w:lang w:val="cs-CZ"/>
        </w:rPr>
      </w:pP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18A557F5"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w:t>
      </w:r>
      <w:r w:rsidR="0052075A">
        <w:rPr>
          <w:rFonts w:ascii="Arial" w:hAnsi="Arial" w:cs="Arial"/>
          <w:lang w:val="cs-CZ"/>
        </w:rPr>
        <w:br/>
      </w:r>
      <w:r w:rsidRPr="00FB77E1">
        <w:rPr>
          <w:rFonts w:ascii="Arial" w:hAnsi="Arial" w:cs="Arial"/>
          <w:lang w:val="cs-CZ"/>
        </w:rPr>
        <w:t xml:space="preserve">pro práci s daty pozemkových úprav v digitální podobě – Výměnný formát pozemkových úprav (VFP) v souvislosti s Příkazem ústřední ředitelky </w:t>
      </w:r>
      <w:r w:rsidR="00BC7B0A" w:rsidRPr="00FB77E1">
        <w:rPr>
          <w:rFonts w:ascii="Arial" w:hAnsi="Arial" w:cs="Arial"/>
          <w:lang w:val="cs-CZ"/>
        </w:rPr>
        <w:t>01/2016</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103C3830" w:rsidR="00354192" w:rsidRPr="00F10421" w:rsidRDefault="000B1138" w:rsidP="00455BEB">
      <w:pPr>
        <w:pStyle w:val="Odstaveca"/>
        <w:spacing w:after="0"/>
        <w:ind w:left="1560" w:hanging="709"/>
        <w:rPr>
          <w:rFonts w:ascii="Arial" w:hAnsi="Arial" w:cs="Arial"/>
          <w:lang w:val="cs-CZ"/>
        </w:rPr>
      </w:pPr>
      <w:r w:rsidRPr="00FB77E1">
        <w:rPr>
          <w:rFonts w:ascii="Arial" w:hAnsi="Arial" w:cs="Arial"/>
          <w:lang w:val="cs-CZ"/>
        </w:rPr>
        <w:t xml:space="preserve">Revize </w:t>
      </w:r>
      <w:r w:rsidRPr="00F10421">
        <w:rPr>
          <w:rFonts w:ascii="Arial" w:hAnsi="Arial" w:cs="Arial"/>
          <w:lang w:val="cs-CZ"/>
        </w:rPr>
        <w:t xml:space="preserve">stávajícího </w:t>
      </w:r>
      <w:r w:rsidRPr="00F10421">
        <w:rPr>
          <w:rFonts w:ascii="Arial" w:hAnsi="Arial" w:cs="Arial"/>
        </w:rPr>
        <w:t xml:space="preserve">základního polohového bodového pole (ZPBP), </w:t>
      </w:r>
      <w:r w:rsidRPr="00F10421">
        <w:rPr>
          <w:rStyle w:val="Zdraznn"/>
          <w:rFonts w:ascii="Arial" w:hAnsi="Arial" w:cs="Arial"/>
          <w:b w:val="0"/>
        </w:rPr>
        <w:t>zhušťovacích bodů</w:t>
      </w:r>
      <w:r w:rsidRPr="00F10421">
        <w:rPr>
          <w:rStyle w:val="st1"/>
          <w:rFonts w:ascii="Arial" w:hAnsi="Arial" w:cs="Arial"/>
        </w:rPr>
        <w:t xml:space="preserve"> (ZhB) a podrobného základního polohového bodového pole (PPBP) </w:t>
      </w:r>
      <w:r w:rsidR="00354192" w:rsidRPr="00F10421">
        <w:rPr>
          <w:rFonts w:ascii="Arial" w:hAnsi="Arial" w:cs="Arial"/>
          <w:lang w:val="cs-CZ"/>
        </w:rPr>
        <w:t xml:space="preserve">(rekognoskace na bodech, oznámení závad a změn, ověření polohy kontrolním měřením, u bodů </w:t>
      </w:r>
      <w:r w:rsidR="00971D79" w:rsidRPr="00F10421">
        <w:rPr>
          <w:rFonts w:ascii="Arial" w:hAnsi="Arial" w:cs="Arial"/>
          <w:lang w:val="cs-CZ"/>
        </w:rPr>
        <w:t>PP</w:t>
      </w:r>
      <w:r w:rsidRPr="00F10421">
        <w:rPr>
          <w:rFonts w:ascii="Arial" w:hAnsi="Arial" w:cs="Arial"/>
          <w:lang w:val="cs-CZ"/>
        </w:rPr>
        <w:t>B</w:t>
      </w:r>
      <w:r w:rsidR="00971D79" w:rsidRPr="00F10421">
        <w:rPr>
          <w:rFonts w:ascii="Arial" w:hAnsi="Arial" w:cs="Arial"/>
          <w:lang w:val="cs-CZ"/>
        </w:rPr>
        <w:t xml:space="preserve">P </w:t>
      </w:r>
      <w:r w:rsidR="00354192" w:rsidRPr="00F10421">
        <w:rPr>
          <w:rFonts w:ascii="Arial" w:hAnsi="Arial" w:cs="Arial"/>
          <w:lang w:val="cs-CZ"/>
        </w:rPr>
        <w:t xml:space="preserve">případné přeurčení polohy, popř. pořízení nových geodetických údajů, návrh ke zrušení, elaborát revize </w:t>
      </w:r>
      <w:r w:rsidR="00971D79" w:rsidRPr="00F10421">
        <w:rPr>
          <w:rFonts w:ascii="Arial" w:hAnsi="Arial" w:cs="Arial"/>
          <w:lang w:val="cs-CZ"/>
        </w:rPr>
        <w:t>PPBP</w:t>
      </w:r>
      <w:r w:rsidR="00354192" w:rsidRPr="00F1042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 xml:space="preserve">Podrobné měření polohopisu v obvodu </w:t>
      </w:r>
      <w:proofErr w:type="spellStart"/>
      <w:r w:rsidRPr="00FB77E1">
        <w:rPr>
          <w:rFonts w:ascii="Arial" w:hAnsi="Arial" w:cs="Arial"/>
          <w:lang w:val="cs-CZ"/>
        </w:rPr>
        <w:t>KoPÚ</w:t>
      </w:r>
      <w:proofErr w:type="spellEnd"/>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Podrobné měření polohopisu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225328">
      <w:pPr>
        <w:pStyle w:val="Odstaveca"/>
        <w:spacing w:after="120"/>
        <w:ind w:left="1560" w:hanging="709"/>
        <w:rPr>
          <w:rFonts w:ascii="Arial" w:hAnsi="Arial" w:cs="Arial"/>
          <w:lang w:val="cs-CZ"/>
        </w:rPr>
      </w:pPr>
      <w:r w:rsidRPr="00FB77E1">
        <w:rPr>
          <w:rFonts w:ascii="Arial" w:hAnsi="Arial" w:cs="Arial"/>
          <w:lang w:val="cs-CZ"/>
        </w:rPr>
        <w:lastRenderedPageBreak/>
        <w:t xml:space="preserve">Body polohopisu budou zaměřeny včetně nadmořské výšky (výškový systém baltský po vyrovnání - </w:t>
      </w:r>
      <w:proofErr w:type="spellStart"/>
      <w:r w:rsidRPr="00FB77E1">
        <w:rPr>
          <w:rFonts w:ascii="Arial" w:hAnsi="Arial" w:cs="Arial"/>
          <w:lang w:val="cs-CZ"/>
        </w:rPr>
        <w:t>Bpv</w:t>
      </w:r>
      <w:proofErr w:type="spellEnd"/>
      <w:r w:rsidRPr="00FB77E1">
        <w:rPr>
          <w:rFonts w:ascii="Arial" w:hAnsi="Arial" w:cs="Arial"/>
          <w:lang w:val="cs-CZ"/>
        </w:rPr>
        <w:t xml:space="preserve">). </w:t>
      </w:r>
    </w:p>
    <w:p w14:paraId="50054D4C" w14:textId="15B1C38C"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w:t>
      </w:r>
      <w:r w:rsidR="004D0099">
        <w:rPr>
          <w:rFonts w:ascii="Arial" w:hAnsi="Arial" w:cs="Arial"/>
          <w:lang w:val="cs-CZ"/>
        </w:rPr>
        <w:t> </w:t>
      </w:r>
      <w:r w:rsidRPr="00FB77E1">
        <w:rPr>
          <w:rFonts w:ascii="Arial" w:hAnsi="Arial" w:cs="Arial"/>
          <w:lang w:val="cs-CZ"/>
        </w:rPr>
        <w:t>2 zákona</w:t>
      </w:r>
    </w:p>
    <w:p w14:paraId="767332B3" w14:textId="6C42675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w:t>
      </w:r>
      <w:r w:rsidR="003F32F5">
        <w:rPr>
          <w:rFonts w:ascii="Arial" w:hAnsi="Arial" w:cs="Arial"/>
          <w:lang w:val="cs-CZ"/>
        </w:rPr>
        <w:t xml:space="preserve"> č.1</w:t>
      </w:r>
      <w:r w:rsidRPr="00FB77E1">
        <w:rPr>
          <w:rFonts w:ascii="Arial" w:hAnsi="Arial" w:cs="Arial"/>
          <w:lang w:val="cs-CZ"/>
        </w:rPr>
        <w:t xml:space="preserve"> v termínu do 2 měsíců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w:t>
      </w:r>
      <w:proofErr w:type="spellStart"/>
      <w:r w:rsidRPr="00FB77E1">
        <w:rPr>
          <w:rFonts w:ascii="Arial" w:hAnsi="Arial" w:cs="Arial"/>
          <w:lang w:val="cs-CZ"/>
        </w:rPr>
        <w:t>KoPÚ</w:t>
      </w:r>
      <w:proofErr w:type="spellEnd"/>
      <w:r w:rsidRPr="00FB77E1">
        <w:rPr>
          <w:rFonts w:ascii="Arial" w:hAnsi="Arial" w:cs="Arial"/>
          <w:lang w:val="cs-CZ"/>
        </w:rPr>
        <w:t xml:space="preserve">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2ECCC10E" w14:textId="77777777" w:rsidR="003F32F5" w:rsidRPr="003F32F5" w:rsidRDefault="003F32F5" w:rsidP="003F32F5">
      <w:pPr>
        <w:pStyle w:val="Odstaveca"/>
        <w:spacing w:after="0"/>
        <w:ind w:left="1560" w:hanging="709"/>
        <w:rPr>
          <w:rFonts w:ascii="Arial" w:hAnsi="Arial" w:cs="Arial"/>
          <w:lang w:val="cs-CZ"/>
        </w:rPr>
      </w:pPr>
      <w:r w:rsidRPr="003F32F5">
        <w:rPr>
          <w:rFonts w:ascii="Arial" w:hAnsi="Arial" w:cs="Arial"/>
          <w:lang w:val="cs-CZ"/>
        </w:rPr>
        <w:t>Vypracování potřebných geometrických plánů pro rozdělení pozemků na hranici mezi řešenými a neřešenými pozemky dle § 2 zákona.</w:t>
      </w:r>
    </w:p>
    <w:p w14:paraId="0016F328" w14:textId="1CAF7712" w:rsidR="003F32F5" w:rsidRPr="003F32F5" w:rsidRDefault="003F32F5" w:rsidP="003F32F5">
      <w:pPr>
        <w:pStyle w:val="Odstaveca"/>
        <w:spacing w:after="0"/>
        <w:ind w:left="1560" w:hanging="709"/>
        <w:rPr>
          <w:rFonts w:ascii="Arial" w:hAnsi="Arial" w:cs="Arial"/>
          <w:lang w:val="cs-CZ"/>
        </w:rPr>
      </w:pPr>
      <w:r w:rsidRPr="003F32F5">
        <w:rPr>
          <w:rFonts w:ascii="Arial" w:hAnsi="Arial" w:cs="Arial"/>
          <w:lang w:val="cs-CZ"/>
        </w:rPr>
        <w:t>Zjišťování hranic včetně podrobného měření pozemků neřešených podle</w:t>
      </w:r>
      <w:r w:rsidR="00920553">
        <w:rPr>
          <w:rFonts w:ascii="Arial" w:hAnsi="Arial" w:cs="Arial"/>
          <w:lang w:val="cs-CZ"/>
        </w:rPr>
        <w:br/>
      </w:r>
      <w:r w:rsidRPr="003F32F5">
        <w:rPr>
          <w:rFonts w:ascii="Arial" w:hAnsi="Arial" w:cs="Arial"/>
          <w:lang w:val="cs-CZ"/>
        </w:rPr>
        <w:t xml:space="preserve"> § 2 zákona bude provedeno v souladu s § 10 odst. 6 vyhlášky a dle požadavků katastrálního úřadu uvedených v dohodě s pozemkovým úřadem (bod III. odst. 3) přílohy č. 1 k vyhlášce).</w:t>
      </w:r>
    </w:p>
    <w:p w14:paraId="48D879B5" w14:textId="1277B20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Pozvánky na zjišťování hranic rozešle dotčeným vlastníkům objednatel </w:t>
      </w:r>
      <w:r w:rsidR="00177C74">
        <w:rPr>
          <w:rFonts w:ascii="Arial" w:hAnsi="Arial" w:cs="Arial"/>
          <w:lang w:val="cs-CZ"/>
        </w:rPr>
        <w:t xml:space="preserve">č. 1 </w:t>
      </w:r>
      <w:r w:rsidRPr="00FB77E1">
        <w:rPr>
          <w:rFonts w:ascii="Arial" w:hAnsi="Arial" w:cs="Arial"/>
          <w:lang w:val="cs-CZ"/>
        </w:rPr>
        <w:t>na základě podkladů od zhotovitele</w:t>
      </w:r>
      <w:r w:rsidRPr="00FB77E1">
        <w:rPr>
          <w:rFonts w:ascii="Arial" w:hAnsi="Arial" w:cs="Arial"/>
        </w:rPr>
        <w:t>. Tyto podklady budou zhotovitelem předá</w:t>
      </w:r>
      <w:r w:rsidR="00920553">
        <w:rPr>
          <w:rFonts w:ascii="Arial" w:hAnsi="Arial" w:cs="Arial"/>
        </w:rPr>
        <w:br/>
      </w:r>
      <w:r w:rsidRPr="00FB77E1">
        <w:rPr>
          <w:rFonts w:ascii="Arial" w:hAnsi="Arial" w:cs="Arial"/>
        </w:rPr>
        <w:t xml:space="preserve">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399D4B60"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w:t>
      </w:r>
      <w:r w:rsidR="004D0099">
        <w:rPr>
          <w:rFonts w:ascii="Arial" w:hAnsi="Arial" w:cs="Arial"/>
          <w:lang w:val="cs-CZ"/>
        </w:rPr>
        <w:t> </w:t>
      </w:r>
      <w:r w:rsidRPr="00FB77E1">
        <w:rPr>
          <w:rFonts w:ascii="Arial" w:hAnsi="Arial" w:cs="Arial"/>
          <w:lang w:val="cs-CZ"/>
        </w:rPr>
        <w:t>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7C3205A3"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8D60F8" w:rsidRPr="00FB77E1">
        <w:rPr>
          <w:rFonts w:ascii="Arial" w:hAnsi="Arial" w:cs="Arial"/>
          <w:lang w:val="cs-CZ"/>
        </w:rPr>
        <w:t>(</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3F0C6E4E"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xml:space="preserve">. Vypracování seznamu parcel dotčených pozemkovými úpravami </w:t>
      </w:r>
      <w:r w:rsidR="009F178A">
        <w:rPr>
          <w:rFonts w:ascii="Arial" w:hAnsi="Arial" w:cs="Arial"/>
        </w:rPr>
        <w:br/>
      </w:r>
      <w:r w:rsidR="000B6251" w:rsidRPr="00FB77E1">
        <w:rPr>
          <w:rFonts w:ascii="Arial" w:hAnsi="Arial" w:cs="Arial"/>
        </w:rPr>
        <w:t>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548E1FAE"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62617172"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 xml:space="preserve">Přehled zjištěných nesouladů druhů pozemků a způsobů využití v souladu </w:t>
      </w:r>
      <w:r w:rsidR="004D0099">
        <w:rPr>
          <w:rFonts w:ascii="Arial" w:hAnsi="Arial" w:cs="Arial"/>
          <w:lang w:val="cs-CZ"/>
        </w:rPr>
        <w:br/>
      </w:r>
      <w:r w:rsidRPr="00FB77E1">
        <w:rPr>
          <w:rFonts w:ascii="Arial" w:hAnsi="Arial" w:cs="Arial"/>
          <w:lang w:val="cs-CZ"/>
        </w:rPr>
        <w:t>s § 5 odst. 3 vyhlášky jako podkladu pro jednání dle § 11 odst. 1 vyhlášky.</w:t>
      </w:r>
    </w:p>
    <w:p w14:paraId="141B45CA" w14:textId="1949E159"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 xml:space="preserve">zajistí </w:t>
      </w:r>
      <w:r w:rsidR="005B50B9">
        <w:rPr>
          <w:rFonts w:ascii="Arial" w:hAnsi="Arial" w:cs="Arial"/>
        </w:rPr>
        <w:t>objednatel č. 1</w:t>
      </w:r>
      <w:r w:rsidRPr="00FB77E1">
        <w:rPr>
          <w:rFonts w:ascii="Arial" w:hAnsi="Arial" w:cs="Arial"/>
        </w:rPr>
        <w:t>.</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698F1F89"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lastRenderedPageBreak/>
        <w:t xml:space="preserve">Dokumentace bude zpracována v rozsahu uvedeném v bodě VI. přílohy č. 1 </w:t>
      </w:r>
      <w:r w:rsidR="004D0099">
        <w:rPr>
          <w:rFonts w:ascii="Arial" w:hAnsi="Arial" w:cs="Arial"/>
          <w:lang w:val="cs-CZ"/>
        </w:rPr>
        <w:br/>
      </w:r>
      <w:r w:rsidRPr="00FB77E1">
        <w:rPr>
          <w:rFonts w:ascii="Arial" w:hAnsi="Arial" w:cs="Arial"/>
          <w:lang w:val="cs-CZ"/>
        </w:rPr>
        <w:t xml:space="preserve">k vyhlášce s výjimkou bodů 8), 9), 10) a v souladu s požadavky uvedenými </w:t>
      </w:r>
      <w:r w:rsidR="004D0099">
        <w:rPr>
          <w:rFonts w:ascii="Arial" w:hAnsi="Arial" w:cs="Arial"/>
          <w:lang w:val="cs-CZ"/>
        </w:rPr>
        <w:br/>
      </w:r>
      <w:r w:rsidRPr="00FB77E1">
        <w:rPr>
          <w:rFonts w:ascii="Arial" w:hAnsi="Arial" w:cs="Arial"/>
          <w:lang w:val="cs-CZ"/>
        </w:rPr>
        <w:t>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F10421">
        <w:rPr>
          <w:rFonts w:ascii="Arial" w:hAnsi="Arial" w:cs="Arial"/>
          <w:lang w:val="cs-CZ"/>
        </w:rPr>
        <w:t>2</w:t>
      </w:r>
      <w:r w:rsidR="008A1E2B" w:rsidRPr="00FB77E1">
        <w:rPr>
          <w:rFonts w:ascii="Arial" w:hAnsi="Arial" w:cs="Arial"/>
          <w:lang w:val="cs-CZ"/>
        </w:rPr>
        <w:t xml:space="preserve"> měsíce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173537F1"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Při zjištění změny údajů o dotčených vlastnících nebo pozemcích provede zhotovitel aktualizaci jejich soupisů nároků a </w:t>
      </w:r>
      <w:r w:rsidR="005B50B9">
        <w:rPr>
          <w:rFonts w:ascii="Arial" w:hAnsi="Arial" w:cs="Arial"/>
          <w:lang w:val="cs-CZ"/>
        </w:rPr>
        <w:t>objednatel č. 1</w:t>
      </w:r>
      <w:r w:rsidR="003F32F5">
        <w:rPr>
          <w:rFonts w:ascii="Arial" w:hAnsi="Arial" w:cs="Arial"/>
          <w:lang w:val="cs-CZ"/>
        </w:rPr>
        <w:t xml:space="preserve"> </w:t>
      </w:r>
      <w:r w:rsidRPr="00FB77E1">
        <w:rPr>
          <w:rFonts w:ascii="Arial" w:hAnsi="Arial" w:cs="Arial"/>
          <w:lang w:val="cs-CZ"/>
        </w:rPr>
        <w:t>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479D29E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w:t>
      </w:r>
      <w:r w:rsidR="005B50B9">
        <w:rPr>
          <w:rFonts w:ascii="Arial" w:hAnsi="Arial" w:cs="Arial"/>
          <w:lang w:val="cs-CZ"/>
        </w:rPr>
        <w:t>objednatel č. 1</w:t>
      </w:r>
      <w:r w:rsidRPr="00FB77E1">
        <w:rPr>
          <w:rFonts w:ascii="Arial" w:hAnsi="Arial" w:cs="Arial"/>
          <w:lang w:val="cs-CZ"/>
        </w:rPr>
        <w:t>.</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03951054"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w:t>
      </w:r>
      <w:r w:rsidR="003F32F5">
        <w:rPr>
          <w:rFonts w:ascii="Arial" w:hAnsi="Arial" w:cs="Arial"/>
          <w:lang w:val="cs-CZ"/>
        </w:rPr>
        <w:t>č. 1</w:t>
      </w:r>
      <w:r w:rsidR="004D0099">
        <w:rPr>
          <w:rFonts w:ascii="Arial" w:hAnsi="Arial" w:cs="Arial"/>
          <w:lang w:val="cs-CZ"/>
        </w:rPr>
        <w:br/>
      </w:r>
      <w:r w:rsidRPr="00FB77E1">
        <w:rPr>
          <w:rFonts w:ascii="Arial" w:hAnsi="Arial" w:cs="Arial"/>
          <w:lang w:val="cs-CZ"/>
        </w:rPr>
        <w:t xml:space="preserve">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1905724C"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w:t>
      </w:r>
      <w:r w:rsidR="006C30E5">
        <w:rPr>
          <w:rFonts w:ascii="Arial" w:hAnsi="Arial" w:cs="Arial"/>
        </w:rPr>
        <w:t>č. 1</w:t>
      </w:r>
      <w:r w:rsidRPr="00FB77E1">
        <w:rPr>
          <w:rFonts w:ascii="Arial" w:hAnsi="Arial" w:cs="Arial"/>
        </w:rPr>
        <w:t xml:space="preserve">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6BBB0656" w:rsidR="00354192" w:rsidRPr="00FB77E1" w:rsidRDefault="00354192" w:rsidP="00187D94">
      <w:pPr>
        <w:pStyle w:val="Odstaveca"/>
        <w:ind w:left="1560" w:hanging="709"/>
        <w:rPr>
          <w:rFonts w:ascii="Arial" w:hAnsi="Arial" w:cs="Arial"/>
          <w:lang w:val="cs-CZ"/>
        </w:rPr>
      </w:pPr>
      <w:r w:rsidRPr="00FB77E1">
        <w:rPr>
          <w:rFonts w:ascii="Arial" w:hAnsi="Arial" w:cs="Arial"/>
        </w:rPr>
        <w:t>Zhotovitel předloží 3 měsíce před stanoveným termínem ukončení dílčí části 3.</w:t>
      </w:r>
      <w:r w:rsidR="00D01D2D" w:rsidRPr="00FB77E1">
        <w:rPr>
          <w:rFonts w:ascii="Arial" w:hAnsi="Arial" w:cs="Arial"/>
        </w:rPr>
        <w:t>5</w:t>
      </w:r>
      <w:r w:rsidRPr="00FB77E1">
        <w:rPr>
          <w:rFonts w:ascii="Arial" w:hAnsi="Arial" w:cs="Arial"/>
        </w:rPr>
        <w:t xml:space="preserve">.1. PSZ ve struktuře dle směrnice RDK. </w:t>
      </w:r>
      <w:r w:rsidR="00510E41" w:rsidRPr="00FB77E1">
        <w:rPr>
          <w:rFonts w:ascii="Arial" w:hAnsi="Arial" w:cs="Arial"/>
        </w:rPr>
        <w:t>PSZ bude v termí</w:t>
      </w:r>
      <w:r w:rsidR="005622B6" w:rsidRPr="00FB77E1">
        <w:rPr>
          <w:rFonts w:ascii="Arial" w:hAnsi="Arial" w:cs="Arial"/>
        </w:rPr>
        <w:t xml:space="preserve">nu odevzdán </w:t>
      </w:r>
      <w:r w:rsidR="009F178A">
        <w:rPr>
          <w:rFonts w:ascii="Arial" w:hAnsi="Arial" w:cs="Arial"/>
        </w:rPr>
        <w:br/>
      </w:r>
      <w:r w:rsidR="004E0DEB" w:rsidRPr="00FB77E1">
        <w:rPr>
          <w:rFonts w:ascii="Arial" w:hAnsi="Arial" w:cs="Arial"/>
        </w:rPr>
        <w:t xml:space="preserve">po vyřešení všech připomínek orgánů státní správy a organizací </w:t>
      </w:r>
      <w:r w:rsidR="009F178A">
        <w:rPr>
          <w:rFonts w:ascii="Arial" w:hAnsi="Arial" w:cs="Arial"/>
        </w:rPr>
        <w:br/>
      </w:r>
      <w:r w:rsidR="004E0DEB" w:rsidRPr="00FB77E1">
        <w:rPr>
          <w:rFonts w:ascii="Arial" w:hAnsi="Arial" w:cs="Arial"/>
        </w:rPr>
        <w:t>a po seznámení se sborem zástupců</w:t>
      </w:r>
      <w:r w:rsidR="00510E41" w:rsidRPr="00FB77E1">
        <w:rPr>
          <w:rFonts w:ascii="Arial" w:hAnsi="Arial" w:cs="Arial"/>
        </w:rPr>
        <w:t xml:space="preserve">. </w:t>
      </w:r>
      <w:r w:rsidRPr="00FB77E1">
        <w:rPr>
          <w:rFonts w:ascii="Arial" w:hAnsi="Arial" w:cs="Arial"/>
        </w:rPr>
        <w:t xml:space="preserve">Následně bude PSZ předložen k odsouhlasení RDK, projednání zajišťuje </w:t>
      </w:r>
      <w:r w:rsidR="005B50B9">
        <w:rPr>
          <w:rFonts w:ascii="Arial" w:hAnsi="Arial" w:cs="Arial"/>
        </w:rPr>
        <w:t>objednatel č. 1</w:t>
      </w:r>
      <w:r w:rsidRPr="00FB77E1">
        <w:rPr>
          <w:rFonts w:ascii="Arial" w:hAnsi="Arial" w:cs="Arial"/>
        </w:rPr>
        <w:t>.</w:t>
      </w:r>
      <w:r w:rsidR="006C18DA" w:rsidRPr="00FB77E1">
        <w:rPr>
          <w:rFonts w:ascii="Arial" w:hAnsi="Arial" w:cs="Arial"/>
        </w:rPr>
        <w:t xml:space="preserve"> Zhotovitel se </w:t>
      </w:r>
      <w:r w:rsidR="009F178A">
        <w:rPr>
          <w:rFonts w:ascii="Arial" w:hAnsi="Arial" w:cs="Arial"/>
        </w:rPr>
        <w:br/>
      </w:r>
      <w:r w:rsidR="006C18DA" w:rsidRPr="00FB77E1">
        <w:rPr>
          <w:rFonts w:ascii="Arial" w:hAnsi="Arial" w:cs="Arial"/>
        </w:rPr>
        <w:t xml:space="preserve">na základě výzvy objednatele </w:t>
      </w:r>
      <w:r w:rsidR="00177C74">
        <w:rPr>
          <w:rFonts w:ascii="Arial" w:hAnsi="Arial" w:cs="Arial"/>
        </w:rPr>
        <w:t xml:space="preserve">č.1 </w:t>
      </w:r>
      <w:r w:rsidR="006C18DA" w:rsidRPr="00FB77E1">
        <w:rPr>
          <w:rFonts w:ascii="Arial" w:hAnsi="Arial" w:cs="Arial"/>
        </w:rPr>
        <w:t>zúčastní projednání předložené dokumentace v RDK.</w:t>
      </w:r>
    </w:p>
    <w:p w14:paraId="513DE606" w14:textId="2500AD3B" w:rsidR="00354192" w:rsidRPr="00FB77E1" w:rsidRDefault="00354192" w:rsidP="00187D94">
      <w:pPr>
        <w:pStyle w:val="Odstaveca"/>
        <w:ind w:left="1560" w:hanging="709"/>
        <w:rPr>
          <w:rFonts w:ascii="Arial" w:hAnsi="Arial" w:cs="Arial"/>
          <w:lang w:val="cs-CZ"/>
        </w:rPr>
      </w:pPr>
      <w:r w:rsidRPr="00FB77E1">
        <w:rPr>
          <w:rFonts w:ascii="Arial" w:hAnsi="Arial" w:cs="Arial"/>
        </w:rPr>
        <w:t>Po odsouhlasení v RDK bude PSZ předložen ke schválení zastupitelstvu příslušné obce na veřejném zasedání. Zhotovitel se na základě výzvy objednatele</w:t>
      </w:r>
      <w:r w:rsidR="006C30E5">
        <w:rPr>
          <w:rFonts w:ascii="Arial" w:hAnsi="Arial" w:cs="Arial"/>
        </w:rPr>
        <w:t xml:space="preserve"> č.1</w:t>
      </w:r>
      <w:r w:rsidRPr="00FB77E1">
        <w:rPr>
          <w:rFonts w:ascii="Arial" w:hAnsi="Arial" w:cs="Arial"/>
        </w:rPr>
        <w:t xml:space="preserv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18FDAE8D"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004D0099">
        <w:rPr>
          <w:rFonts w:ascii="Arial" w:hAnsi="Arial" w:cs="Arial"/>
        </w:rPr>
        <w:br/>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571E133D"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w:t>
      </w:r>
      <w:r w:rsidR="004D0099">
        <w:rPr>
          <w:rFonts w:ascii="Arial" w:hAnsi="Arial" w:cs="Arial"/>
          <w:lang w:val="cs-CZ"/>
        </w:rPr>
        <w:br/>
      </w:r>
      <w:r w:rsidR="00354192" w:rsidRPr="00FB77E1">
        <w:rPr>
          <w:rFonts w:ascii="Arial" w:hAnsi="Arial" w:cs="Arial"/>
          <w:lang w:val="cs-CZ"/>
        </w:rPr>
        <w:t xml:space="preserve">u pozemků, na nichž se předpokládá výstavba a realizace společných zařízení. </w:t>
      </w:r>
    </w:p>
    <w:p w14:paraId="1FEC6267" w14:textId="696B5B18"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w:t>
      </w:r>
      <w:proofErr w:type="spellStart"/>
      <w:r w:rsidR="00354192" w:rsidRPr="00FB77E1">
        <w:rPr>
          <w:rFonts w:ascii="Arial" w:hAnsi="Arial" w:cs="Arial"/>
          <w:lang w:val="cs-CZ"/>
        </w:rPr>
        <w:t>průlehy</w:t>
      </w:r>
      <w:proofErr w:type="spellEnd"/>
      <w:r w:rsidR="00354192" w:rsidRPr="00FB77E1">
        <w:rPr>
          <w:rFonts w:ascii="Arial" w:hAnsi="Arial" w:cs="Arial"/>
          <w:lang w:val="cs-CZ"/>
        </w:rPr>
        <w:t xml:space="preserve"> apod.) společných zařízení pro stanovení plochy záboru půdy. To vše s ohledem </w:t>
      </w:r>
      <w:r w:rsidR="005B50B9">
        <w:rPr>
          <w:rFonts w:ascii="Arial" w:hAnsi="Arial" w:cs="Arial"/>
          <w:lang w:val="cs-CZ"/>
        </w:rPr>
        <w:br/>
      </w:r>
      <w:r w:rsidR="00354192" w:rsidRPr="00FB77E1">
        <w:rPr>
          <w:rFonts w:ascii="Arial" w:hAnsi="Arial" w:cs="Arial"/>
          <w:lang w:val="cs-CZ"/>
        </w:rPr>
        <w:t xml:space="preserve">na potřeby správy a provozu jednotlivých staveb. </w:t>
      </w:r>
      <w:r w:rsidR="005B50B9">
        <w:rPr>
          <w:rFonts w:ascii="Arial" w:hAnsi="Arial" w:cs="Arial"/>
          <w:lang w:val="cs-CZ"/>
        </w:rPr>
        <w:br/>
      </w:r>
      <w:r w:rsidR="00354192" w:rsidRPr="00FB77E1">
        <w:rPr>
          <w:rFonts w:ascii="Arial" w:hAnsi="Arial" w:cs="Arial"/>
          <w:lang w:val="cs-CZ"/>
        </w:rPr>
        <w:t xml:space="preserve">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37D4F7F5"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w:t>
      </w:r>
      <w:r w:rsidR="004D0099">
        <w:rPr>
          <w:rFonts w:ascii="Arial" w:hAnsi="Arial" w:cs="Arial"/>
          <w:lang w:val="cs-CZ"/>
        </w:rPr>
        <w:br/>
      </w:r>
      <w:r w:rsidRPr="00FB77E1">
        <w:rPr>
          <w:rFonts w:ascii="Arial" w:hAnsi="Arial" w:cs="Arial"/>
          <w:lang w:val="cs-CZ"/>
        </w:rPr>
        <w:t xml:space="preserve">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24C8C5C1"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Jako doklad o projednání návrhu bude objednateli</w:t>
      </w:r>
      <w:r w:rsidR="006C30E5">
        <w:rPr>
          <w:rFonts w:ascii="Arial" w:hAnsi="Arial" w:cs="Arial"/>
          <w:lang w:val="cs-CZ"/>
        </w:rPr>
        <w:t xml:space="preserve"> č.1</w:t>
      </w:r>
      <w:r w:rsidRPr="00FB77E1">
        <w:rPr>
          <w:rFonts w:ascii="Arial" w:hAnsi="Arial" w:cs="Arial"/>
          <w:lang w:val="cs-CZ"/>
        </w:rPr>
        <w:t xml:space="preserve">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16DFE8FC"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w:t>
      </w:r>
      <w:r w:rsidR="006C30E5">
        <w:rPr>
          <w:rFonts w:ascii="Arial" w:hAnsi="Arial" w:cs="Arial"/>
          <w:lang w:val="cs-CZ"/>
        </w:rPr>
        <w:t xml:space="preserve"> č.1</w:t>
      </w:r>
      <w:r w:rsidRPr="00FB77E1">
        <w:rPr>
          <w:rFonts w:ascii="Arial" w:hAnsi="Arial" w:cs="Arial"/>
          <w:lang w:val="cs-CZ"/>
        </w:rPr>
        <w:t xml:space="preserve"> podle § 9 odst. 21 zákona vlastníkům, kteří se nevyjádřili. </w:t>
      </w:r>
    </w:p>
    <w:p w14:paraId="78EF85AA" w14:textId="22CA6E89"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w:t>
      </w:r>
      <w:r w:rsidR="006C30E5">
        <w:rPr>
          <w:rFonts w:ascii="Arial" w:hAnsi="Arial" w:cs="Arial"/>
        </w:rPr>
        <w:t xml:space="preserve">č.1 </w:t>
      </w:r>
      <w:r w:rsidRPr="00FB77E1">
        <w:rPr>
          <w:rFonts w:ascii="Arial" w:hAnsi="Arial" w:cs="Arial"/>
        </w:rPr>
        <w:t xml:space="preserve">připuštěných připomínek vzešlých na základě výzvy objednatele </w:t>
      </w:r>
      <w:r w:rsidR="00177C74">
        <w:rPr>
          <w:rFonts w:ascii="Arial" w:hAnsi="Arial" w:cs="Arial"/>
        </w:rPr>
        <w:t xml:space="preserve">č.1 </w:t>
      </w:r>
      <w:r w:rsidRPr="00FB77E1">
        <w:rPr>
          <w:rFonts w:ascii="Arial" w:hAnsi="Arial" w:cs="Arial"/>
        </w:rPr>
        <w:t xml:space="preserve">podle § 9 odst. 21 zákona. </w:t>
      </w:r>
    </w:p>
    <w:p w14:paraId="17E7B9A8" w14:textId="003941F5"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w:t>
      </w:r>
      <w:r w:rsidR="004D0099">
        <w:rPr>
          <w:rFonts w:ascii="Arial" w:hAnsi="Arial" w:cs="Arial"/>
          <w:lang w:val="cs-CZ"/>
        </w:rPr>
        <w:br/>
      </w:r>
      <w:r w:rsidRPr="00FB77E1">
        <w:rPr>
          <w:rFonts w:ascii="Arial" w:hAnsi="Arial" w:cs="Arial"/>
          <w:lang w:val="cs-CZ"/>
        </w:rPr>
        <w:t xml:space="preserve">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33E1EAA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006C30E5">
        <w:rPr>
          <w:rFonts w:ascii="Arial" w:hAnsi="Arial" w:cs="Arial"/>
        </w:rPr>
        <w:t xml:space="preserve"> č.1</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lastRenderedPageBreak/>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FB77E1">
        <w:rPr>
          <w:rFonts w:ascii="Arial" w:hAnsi="Arial" w:cs="Arial"/>
        </w:rPr>
        <w:t xml:space="preserve">Zhotovitel doplní tabulku návrhu </w:t>
      </w:r>
      <w:r w:rsidR="00BF0C57" w:rsidRPr="00FB77E1">
        <w:rPr>
          <w:rFonts w:ascii="Arial" w:hAnsi="Arial" w:cs="Arial"/>
        </w:rPr>
        <w:t>prv</w:t>
      </w:r>
      <w:r w:rsidRPr="00FB77E1">
        <w:rPr>
          <w:rFonts w:ascii="Arial" w:hAnsi="Arial" w:cs="Arial"/>
        </w:rPr>
        <w:t xml:space="preserve">ků PSZ o čísla pozemků </w:t>
      </w:r>
      <w:r w:rsidRPr="00F10421">
        <w:rPr>
          <w:rFonts w:ascii="Arial" w:hAnsi="Arial" w:cs="Arial"/>
        </w:rPr>
        <w:t xml:space="preserve">a čísla </w:t>
      </w:r>
      <w:r w:rsidR="003F14CF" w:rsidRPr="00F10421">
        <w:rPr>
          <w:rFonts w:ascii="Arial" w:hAnsi="Arial" w:cs="Arial"/>
        </w:rPr>
        <w:t>listů vlastnictví (</w:t>
      </w:r>
      <w:r w:rsidRPr="00F10421">
        <w:rPr>
          <w:rFonts w:ascii="Arial" w:hAnsi="Arial" w:cs="Arial"/>
        </w:rPr>
        <w:t>LV</w:t>
      </w:r>
      <w:r w:rsidR="003F14CF" w:rsidRPr="00F10421">
        <w:rPr>
          <w:rFonts w:ascii="Arial" w:hAnsi="Arial" w:cs="Arial"/>
        </w:rPr>
        <w:t xml:space="preserve">) </w:t>
      </w:r>
      <w:r w:rsidRPr="00F10421">
        <w:rPr>
          <w:rFonts w:ascii="Arial" w:hAnsi="Arial" w:cs="Arial"/>
        </w:rPr>
        <w:t>a vyhotoví soutisk návrhu PSZ na návrh nového usp</w:t>
      </w:r>
      <w:r w:rsidRPr="00FB77E1">
        <w:rPr>
          <w:rFonts w:ascii="Arial" w:hAnsi="Arial" w:cs="Arial"/>
        </w:rPr>
        <w:t>ořádání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2FA4003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w:t>
      </w:r>
      <w:r w:rsidR="004D0099">
        <w:rPr>
          <w:rFonts w:ascii="Arial" w:hAnsi="Arial" w:cs="Arial"/>
          <w:lang w:val="cs-CZ"/>
        </w:rPr>
        <w:br/>
      </w:r>
      <w:r w:rsidRPr="00FB77E1">
        <w:rPr>
          <w:rFonts w:ascii="Arial" w:hAnsi="Arial" w:cs="Arial"/>
          <w:lang w:val="cs-CZ"/>
        </w:rPr>
        <w:t>a to v počtu a formě stanovené čl. IV této smlouvy.</w:t>
      </w:r>
    </w:p>
    <w:p w14:paraId="00BD048E" w14:textId="77777777"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p>
    <w:p w14:paraId="6E647534"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41A8F7E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 xml:space="preserve">Nastanou-li v mezidobí mezi vydáním rozhodnutí o schválení návrhu KoPÚ </w:t>
      </w:r>
      <w:r w:rsidR="004D0099">
        <w:rPr>
          <w:rFonts w:ascii="Arial" w:hAnsi="Arial" w:cs="Arial"/>
        </w:rPr>
        <w:br/>
      </w:r>
      <w:r w:rsidRPr="00FB77E1">
        <w:rPr>
          <w:rFonts w:ascii="Arial" w:hAnsi="Arial" w:cs="Arial"/>
        </w:rPr>
        <w:t>a vydáním rozhodnutí podle § 11 odst. 8 zákona změny údajů v katastru nemovitostí provede zhotovitel tomu odpovídající aktualizaci podkladu KoPÚ.</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30DA983"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 xml:space="preserve">zajistí </w:t>
      </w:r>
      <w:r w:rsidR="005B50B9">
        <w:rPr>
          <w:rFonts w:ascii="Arial" w:hAnsi="Arial" w:cs="Arial"/>
          <w:lang w:val="cs-CZ"/>
        </w:rPr>
        <w:t>objednatel č. 1</w:t>
      </w:r>
      <w:r w:rsidRPr="00FB77E1">
        <w:rPr>
          <w:rFonts w:ascii="Arial" w:hAnsi="Arial" w:cs="Arial"/>
          <w:lang w:val="cs-CZ"/>
        </w:rPr>
        <w:t>.</w:t>
      </w:r>
    </w:p>
    <w:p w14:paraId="0B703460" w14:textId="748677E9"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w:t>
      </w:r>
      <w:r w:rsidR="004D0099">
        <w:rPr>
          <w:rFonts w:ascii="Arial" w:hAnsi="Arial" w:cs="Arial"/>
          <w:lang w:val="cs-CZ"/>
        </w:rPr>
        <w:br/>
      </w:r>
      <w:r w:rsidRPr="00FB77E1">
        <w:rPr>
          <w:rFonts w:ascii="Arial" w:hAnsi="Arial" w:cs="Arial"/>
          <w:lang w:val="cs-CZ"/>
        </w:rPr>
        <w:t xml:space="preserve">na podkladě výsledků pozemkových úprav ověřené podle </w:t>
      </w:r>
      <w:r w:rsidRPr="00FB77E1">
        <w:rPr>
          <w:rFonts w:ascii="Arial" w:hAnsi="Arial" w:cs="Arial"/>
        </w:rPr>
        <w:t xml:space="preserve">zákona č. 200/1994 Sb., o zeměměřictví a o změně a doplnění některých zákonů souvisejících </w:t>
      </w:r>
      <w:r w:rsidR="004D0099">
        <w:rPr>
          <w:rFonts w:ascii="Arial" w:hAnsi="Arial" w:cs="Arial"/>
        </w:rPr>
        <w:br/>
      </w:r>
      <w:r w:rsidRPr="00FB77E1">
        <w:rPr>
          <w:rFonts w:ascii="Arial" w:hAnsi="Arial" w:cs="Arial"/>
        </w:rPr>
        <w:t>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006C30E5">
        <w:rPr>
          <w:rFonts w:ascii="Arial" w:hAnsi="Arial" w:cs="Arial"/>
          <w:lang w:val="cs-CZ"/>
        </w:rPr>
        <w:t xml:space="preserve"> č.1</w:t>
      </w:r>
      <w:r w:rsidRPr="00FB77E1">
        <w:rPr>
          <w:rFonts w:ascii="Arial" w:hAnsi="Arial" w:cs="Arial"/>
          <w:lang w:val="cs-CZ"/>
        </w:rPr>
        <w:t xml:space="preserve">. </w:t>
      </w:r>
    </w:p>
    <w:p w14:paraId="6A95FC4C" w14:textId="1AD7FC82"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Tisková podoba dokumentace k obnově katastrálního operátu bude vyhotovena do 15 dnů od vydání kladného stanoviska katastrálního úřadu </w:t>
      </w:r>
      <w:r w:rsidR="004D0099">
        <w:rPr>
          <w:rFonts w:ascii="Arial" w:hAnsi="Arial" w:cs="Arial"/>
          <w:lang w:val="cs-CZ"/>
        </w:rPr>
        <w:br/>
      </w:r>
      <w:r w:rsidRPr="00FB77E1">
        <w:rPr>
          <w:rFonts w:ascii="Arial" w:hAnsi="Arial" w:cs="Arial"/>
          <w:lang w:val="cs-CZ"/>
        </w:rPr>
        <w:t>k převzetí výsledku zeměměřických činností.</w:t>
      </w:r>
    </w:p>
    <w:p w14:paraId="16FCDD02" w14:textId="569297A9" w:rsidR="00354192" w:rsidRDefault="00354192" w:rsidP="00187D94">
      <w:pPr>
        <w:pStyle w:val="Odstavec111"/>
        <w:ind w:left="1560" w:hanging="709"/>
        <w:rPr>
          <w:rFonts w:ascii="Arial" w:hAnsi="Arial" w:cs="Arial"/>
          <w:lang w:val="cs-CZ"/>
        </w:rPr>
      </w:pPr>
      <w:r w:rsidRPr="00FB77E1">
        <w:rPr>
          <w:rFonts w:ascii="Arial" w:hAnsi="Arial" w:cs="Arial"/>
          <w:lang w:val="cs-CZ"/>
        </w:rPr>
        <w:t xml:space="preserve">Za předané dílo v termínu je považováno předání veškerých podkladů </w:t>
      </w:r>
      <w:r w:rsidR="004D0099">
        <w:rPr>
          <w:rFonts w:ascii="Arial" w:hAnsi="Arial" w:cs="Arial"/>
          <w:lang w:val="cs-CZ"/>
        </w:rPr>
        <w:br/>
      </w:r>
      <w:r w:rsidRPr="00FB77E1">
        <w:rPr>
          <w:rFonts w:ascii="Arial" w:hAnsi="Arial" w:cs="Arial"/>
          <w:lang w:val="cs-CZ"/>
        </w:rPr>
        <w:t>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 xml:space="preserve">včetně kladného stanoviska katastrálního </w:t>
      </w:r>
      <w:r w:rsidRPr="00FB77E1">
        <w:rPr>
          <w:rFonts w:ascii="Arial" w:hAnsi="Arial" w:cs="Arial"/>
          <w:lang w:val="cs-CZ"/>
        </w:rPr>
        <w:lastRenderedPageBreak/>
        <w:t xml:space="preserve">úřadu k převzetí výsledků zeměměřických činností do katastru nemovitostí </w:t>
      </w:r>
      <w:r w:rsidR="005B50B9">
        <w:rPr>
          <w:rFonts w:ascii="Arial" w:hAnsi="Arial" w:cs="Arial"/>
          <w:lang w:val="cs-CZ"/>
        </w:rPr>
        <w:br/>
      </w:r>
      <w:r w:rsidRPr="00FB77E1">
        <w:rPr>
          <w:rFonts w:ascii="Arial" w:hAnsi="Arial" w:cs="Arial"/>
          <w:lang w:val="cs-CZ"/>
        </w:rPr>
        <w:t>a příloh k rozhodnutí dle § 11 odst. 8 zákona v digitální i písemné podobě.</w:t>
      </w:r>
    </w:p>
    <w:p w14:paraId="03640FC4" w14:textId="77777777" w:rsidR="00225328" w:rsidRPr="00FB77E1" w:rsidRDefault="00225328" w:rsidP="00225328">
      <w:pPr>
        <w:pStyle w:val="Odstavec111"/>
        <w:numPr>
          <w:ilvl w:val="0"/>
          <w:numId w:val="0"/>
        </w:numPr>
        <w:ind w:left="1560"/>
        <w:rPr>
          <w:rFonts w:ascii="Arial" w:hAnsi="Arial" w:cs="Arial"/>
          <w:lang w:val="cs-CZ"/>
        </w:rPr>
      </w:pP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50D11678"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w:t>
      </w:r>
      <w:r w:rsidR="005B50B9">
        <w:rPr>
          <w:rFonts w:ascii="Arial" w:hAnsi="Arial" w:cs="Arial"/>
          <w:lang w:val="cs-CZ"/>
        </w:rPr>
        <w:br/>
      </w:r>
      <w:r w:rsidRPr="00FB77E1">
        <w:rPr>
          <w:rFonts w:ascii="Arial" w:hAnsi="Arial" w:cs="Arial"/>
          <w:lang w:val="cs-CZ"/>
        </w:rPr>
        <w:t>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w:t>
      </w:r>
      <w:proofErr w:type="spellStart"/>
      <w:r w:rsidRPr="00FB77E1">
        <w:rPr>
          <w:rFonts w:ascii="Arial" w:hAnsi="Arial" w:cs="Arial"/>
          <w:lang w:val="cs-CZ"/>
        </w:rPr>
        <w:t>KoPÚ</w:t>
      </w:r>
      <w:proofErr w:type="spellEnd"/>
      <w:r w:rsidRPr="00FB77E1">
        <w:rPr>
          <w:rFonts w:ascii="Arial" w:hAnsi="Arial" w:cs="Arial"/>
          <w:lang w:val="cs-CZ"/>
        </w:rPr>
        <w:t xml:space="preserve">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xml:space="preserve">. Všechny požadované výstupy bude zhotovitel povinen předat objednateli </w:t>
      </w:r>
      <w:r w:rsidR="00177C74">
        <w:rPr>
          <w:rFonts w:ascii="Arial" w:hAnsi="Arial" w:cs="Arial"/>
        </w:rPr>
        <w:t xml:space="preserve">č.1 </w:t>
      </w:r>
      <w:r w:rsidRPr="00FB77E1">
        <w:rPr>
          <w:rFonts w:ascii="Arial" w:hAnsi="Arial" w:cs="Arial"/>
          <w:lang w:val="cs-CZ"/>
        </w:rPr>
        <w:t>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w:t>
      </w:r>
      <w:r w:rsidR="00177C74">
        <w:rPr>
          <w:rFonts w:ascii="Arial" w:hAnsi="Arial" w:cs="Arial"/>
        </w:rPr>
        <w:t xml:space="preserve">č.1 </w:t>
      </w:r>
      <w:r w:rsidRPr="00FB77E1">
        <w:rPr>
          <w:rFonts w:ascii="Arial" w:hAnsi="Arial" w:cs="Arial"/>
          <w:lang w:val="cs-CZ"/>
        </w:rPr>
        <w:t xml:space="preserve">jejich použití pro správní řízení (např. </w:t>
      </w:r>
      <w:r w:rsidR="004D0099">
        <w:rPr>
          <w:rFonts w:ascii="Arial" w:hAnsi="Arial" w:cs="Arial"/>
          <w:lang w:val="cs-CZ"/>
        </w:rPr>
        <w:br/>
      </w:r>
      <w:r w:rsidRPr="00FB77E1">
        <w:rPr>
          <w:rFonts w:ascii="Arial" w:hAnsi="Arial" w:cs="Arial"/>
          <w:lang w:val="cs-CZ"/>
        </w:rPr>
        <w:t xml:space="preserve">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004D0099">
        <w:rPr>
          <w:rFonts w:ascii="Arial" w:hAnsi="Arial" w:cs="Arial"/>
        </w:rPr>
        <w:br/>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4BE9B5F0"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004D0099">
        <w:rPr>
          <w:rFonts w:ascii="Arial" w:hAnsi="Arial" w:cs="Arial"/>
        </w:rPr>
        <w:br/>
      </w:r>
      <w:r w:rsidRPr="00FB77E1">
        <w:rPr>
          <w:rFonts w:ascii="Arial" w:hAnsi="Arial" w:cs="Arial"/>
          <w:lang w:val="cs-CZ"/>
        </w:rPr>
        <w:t>v následujícím počtu vyhotovení a formě</w:t>
      </w:r>
      <w:r w:rsidRPr="00FB77E1">
        <w:rPr>
          <w:rFonts w:ascii="Arial" w:hAnsi="Arial" w:cs="Arial"/>
        </w:rPr>
        <w:t>:</w:t>
      </w:r>
    </w:p>
    <w:p w14:paraId="111D242B" w14:textId="130672A4" w:rsidR="00354192" w:rsidRPr="008A456A"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w:t>
      </w:r>
      <w:proofErr w:type="gramStart"/>
      <w:r w:rsidRPr="00FB77E1">
        <w:rPr>
          <w:rFonts w:ascii="Arial" w:hAnsi="Arial" w:cs="Arial"/>
          <w:lang w:val="cs-CZ"/>
        </w:rPr>
        <w:t xml:space="preserve">pole </w:t>
      </w:r>
      <w:r w:rsidRPr="008A456A">
        <w:rPr>
          <w:rFonts w:ascii="Arial" w:hAnsi="Arial" w:cs="Arial"/>
          <w:lang w:val="cs-CZ"/>
        </w:rPr>
        <w:t xml:space="preserve">- </w:t>
      </w:r>
      <w:r w:rsidR="00470B50" w:rsidRPr="008A456A">
        <w:rPr>
          <w:rFonts w:ascii="Arial" w:hAnsi="Arial" w:cs="Arial"/>
          <w:lang w:val="cs-CZ"/>
        </w:rPr>
        <w:t>2</w:t>
      </w:r>
      <w:r w:rsidRPr="008A456A">
        <w:rPr>
          <w:rFonts w:ascii="Arial" w:hAnsi="Arial" w:cs="Arial"/>
          <w:lang w:val="cs-CZ"/>
        </w:rPr>
        <w:t>x</w:t>
      </w:r>
      <w:proofErr w:type="gramEnd"/>
      <w:r w:rsidRPr="008A456A">
        <w:rPr>
          <w:rFonts w:ascii="Arial" w:hAnsi="Arial" w:cs="Arial"/>
          <w:lang w:val="cs-CZ"/>
        </w:rPr>
        <w:t xml:space="preserve"> papírové zpracování (</w:t>
      </w:r>
      <w:r w:rsidR="006C30E5">
        <w:rPr>
          <w:rFonts w:ascii="Arial" w:hAnsi="Arial" w:cs="Arial"/>
          <w:lang w:val="cs-CZ"/>
        </w:rPr>
        <w:t>1x objednatel č. 1, 1x objednatel č. 2</w:t>
      </w:r>
      <w:r w:rsidRPr="008A456A">
        <w:rPr>
          <w:rFonts w:ascii="Arial" w:hAnsi="Arial" w:cs="Arial"/>
          <w:lang w:val="cs-CZ"/>
        </w:rPr>
        <w:t>)</w:t>
      </w:r>
      <w:r w:rsidR="006C30E5">
        <w:rPr>
          <w:rFonts w:ascii="Arial" w:hAnsi="Arial" w:cs="Arial"/>
          <w:lang w:val="cs-CZ"/>
        </w:rPr>
        <w:t xml:space="preserve"> </w:t>
      </w:r>
      <w:r w:rsidRPr="008A456A">
        <w:rPr>
          <w:rFonts w:ascii="Arial" w:hAnsi="Arial" w:cs="Arial"/>
          <w:lang w:val="cs-CZ"/>
        </w:rPr>
        <w:t xml:space="preserve">a CD (DVD). </w:t>
      </w:r>
    </w:p>
    <w:p w14:paraId="26013534" w14:textId="399D865D" w:rsidR="00354192" w:rsidRPr="008A456A" w:rsidRDefault="00354192" w:rsidP="007C205A">
      <w:pPr>
        <w:pStyle w:val="Odstavec111"/>
        <w:ind w:left="1418" w:hanging="709"/>
        <w:rPr>
          <w:rFonts w:ascii="Arial" w:hAnsi="Arial" w:cs="Arial"/>
          <w:lang w:val="cs-CZ"/>
        </w:rPr>
      </w:pPr>
      <w:r w:rsidRPr="008A456A">
        <w:rPr>
          <w:rFonts w:ascii="Arial" w:hAnsi="Arial" w:cs="Arial"/>
          <w:lang w:val="cs-CZ"/>
        </w:rPr>
        <w:t xml:space="preserve">Polohopisné zaměření zájmového území - </w:t>
      </w:r>
      <w:r w:rsidR="00470B50" w:rsidRPr="008A456A">
        <w:rPr>
          <w:rFonts w:ascii="Arial" w:hAnsi="Arial" w:cs="Arial"/>
        </w:rPr>
        <w:t>2</w:t>
      </w:r>
      <w:r w:rsidRPr="008A456A">
        <w:rPr>
          <w:rFonts w:ascii="Arial" w:hAnsi="Arial" w:cs="Arial"/>
          <w:lang w:val="cs-CZ"/>
        </w:rPr>
        <w:t xml:space="preserve">x papírové zpracování </w:t>
      </w:r>
      <w:r w:rsidR="004D0099" w:rsidRPr="008A456A">
        <w:rPr>
          <w:rFonts w:ascii="Arial" w:hAnsi="Arial" w:cs="Arial"/>
          <w:lang w:val="cs-CZ"/>
        </w:rPr>
        <w:br/>
      </w:r>
      <w:r w:rsidR="006C30E5" w:rsidRPr="008A456A">
        <w:rPr>
          <w:rFonts w:ascii="Arial" w:hAnsi="Arial" w:cs="Arial"/>
          <w:lang w:val="cs-CZ"/>
        </w:rPr>
        <w:t>(</w:t>
      </w:r>
      <w:r w:rsidR="006C30E5">
        <w:rPr>
          <w:rFonts w:ascii="Arial" w:hAnsi="Arial" w:cs="Arial"/>
          <w:lang w:val="cs-CZ"/>
        </w:rPr>
        <w:t>1x objednatel č. 1, 1x objednatel č. 2</w:t>
      </w:r>
      <w:proofErr w:type="gramStart"/>
      <w:r w:rsidR="006C30E5" w:rsidRPr="008A456A">
        <w:rPr>
          <w:rFonts w:ascii="Arial" w:hAnsi="Arial" w:cs="Arial"/>
          <w:lang w:val="cs-CZ"/>
        </w:rPr>
        <w:t>)</w:t>
      </w:r>
      <w:r w:rsidR="006C30E5">
        <w:rPr>
          <w:rFonts w:ascii="Arial" w:hAnsi="Arial" w:cs="Arial"/>
          <w:lang w:val="cs-CZ"/>
        </w:rPr>
        <w:t xml:space="preserve"> </w:t>
      </w:r>
      <w:r w:rsidRPr="008A456A">
        <w:rPr>
          <w:rFonts w:ascii="Arial" w:hAnsi="Arial" w:cs="Arial"/>
          <w:lang w:val="cs-CZ"/>
        </w:rPr>
        <w:t xml:space="preserve"> a</w:t>
      </w:r>
      <w:proofErr w:type="gramEnd"/>
      <w:r w:rsidRPr="008A456A">
        <w:rPr>
          <w:rFonts w:ascii="Arial" w:hAnsi="Arial" w:cs="Arial"/>
          <w:lang w:val="cs-CZ"/>
        </w:rPr>
        <w:t xml:space="preserve"> CD (DVD). </w:t>
      </w:r>
    </w:p>
    <w:p w14:paraId="1762CC7B" w14:textId="198DC308" w:rsidR="00354192" w:rsidRPr="008A456A" w:rsidRDefault="00354192" w:rsidP="007C205A">
      <w:pPr>
        <w:pStyle w:val="Odstavec111"/>
        <w:ind w:left="1418" w:hanging="709"/>
        <w:rPr>
          <w:rFonts w:ascii="Arial" w:hAnsi="Arial" w:cs="Arial"/>
          <w:lang w:val="cs-CZ"/>
        </w:rPr>
      </w:pPr>
      <w:r w:rsidRPr="008A456A">
        <w:rPr>
          <w:rFonts w:ascii="Arial" w:hAnsi="Arial" w:cs="Arial"/>
          <w:lang w:val="cs-CZ"/>
        </w:rPr>
        <w:t xml:space="preserve">Zjišťování průběhu hranic obvodu </w:t>
      </w:r>
      <w:proofErr w:type="spellStart"/>
      <w:r w:rsidRPr="008A456A">
        <w:rPr>
          <w:rFonts w:ascii="Arial" w:hAnsi="Arial" w:cs="Arial"/>
          <w:lang w:val="cs-CZ"/>
        </w:rPr>
        <w:t>KoPÚ</w:t>
      </w:r>
      <w:proofErr w:type="spellEnd"/>
      <w:r w:rsidRPr="008A456A">
        <w:rPr>
          <w:rFonts w:ascii="Arial" w:hAnsi="Arial" w:cs="Arial"/>
          <w:lang w:val="cs-CZ"/>
        </w:rPr>
        <w:t xml:space="preserve"> a zjišťování hranic pozemků neřešených dle § 2 </w:t>
      </w:r>
      <w:proofErr w:type="gramStart"/>
      <w:r w:rsidRPr="008A456A">
        <w:rPr>
          <w:rFonts w:ascii="Arial" w:hAnsi="Arial" w:cs="Arial"/>
          <w:lang w:val="cs-CZ"/>
        </w:rPr>
        <w:t xml:space="preserve">zákona - </w:t>
      </w:r>
      <w:r w:rsidR="00197B50" w:rsidRPr="008A456A">
        <w:rPr>
          <w:rFonts w:ascii="Arial" w:hAnsi="Arial" w:cs="Arial"/>
          <w:lang w:val="cs-CZ"/>
        </w:rPr>
        <w:t>3</w:t>
      </w:r>
      <w:r w:rsidRPr="008A456A">
        <w:rPr>
          <w:rFonts w:ascii="Arial" w:hAnsi="Arial" w:cs="Arial"/>
          <w:lang w:val="cs-CZ"/>
        </w:rPr>
        <w:t>x</w:t>
      </w:r>
      <w:proofErr w:type="gramEnd"/>
      <w:r w:rsidRPr="008A456A">
        <w:rPr>
          <w:rFonts w:ascii="Arial" w:hAnsi="Arial" w:cs="Arial"/>
          <w:lang w:val="cs-CZ"/>
        </w:rPr>
        <w:t xml:space="preserve"> papírové zpracování (</w:t>
      </w:r>
      <w:r w:rsidR="0034174B">
        <w:rPr>
          <w:rFonts w:ascii="Arial" w:hAnsi="Arial" w:cs="Arial"/>
          <w:lang w:val="cs-CZ"/>
        </w:rPr>
        <w:t xml:space="preserve">1x objednatel č. 1, </w:t>
      </w:r>
      <w:r w:rsidR="0034174B">
        <w:rPr>
          <w:rFonts w:ascii="Arial" w:hAnsi="Arial" w:cs="Arial"/>
          <w:lang w:val="cs-CZ"/>
        </w:rPr>
        <w:br/>
        <w:t>1x objednatel č. 2</w:t>
      </w:r>
      <w:r w:rsidRPr="008A456A">
        <w:rPr>
          <w:rFonts w:ascii="Arial" w:hAnsi="Arial" w:cs="Arial"/>
          <w:lang w:val="cs-CZ"/>
        </w:rPr>
        <w:t xml:space="preserve">, 1x </w:t>
      </w:r>
      <w:r w:rsidRPr="008A456A">
        <w:rPr>
          <w:rFonts w:ascii="Arial" w:hAnsi="Arial" w:cs="Arial"/>
        </w:rPr>
        <w:t xml:space="preserve">pro předání na </w:t>
      </w:r>
      <w:r w:rsidRPr="008A456A">
        <w:rPr>
          <w:rFonts w:ascii="Arial" w:hAnsi="Arial" w:cs="Arial"/>
          <w:lang w:val="cs-CZ"/>
        </w:rPr>
        <w:t xml:space="preserve">katastrální úřad) a CD (DVD). </w:t>
      </w:r>
      <w:r w:rsidR="00D53632" w:rsidRPr="008A456A">
        <w:rPr>
          <w:rFonts w:ascii="Arial" w:hAnsi="Arial" w:cs="Arial"/>
          <w:lang w:val="cs-CZ"/>
        </w:rPr>
        <w:t>Geometrické plány budou odevzdány jen na CD (DVD).</w:t>
      </w:r>
    </w:p>
    <w:p w14:paraId="444B5430" w14:textId="6E7FC087" w:rsidR="00354192" w:rsidRPr="008A456A" w:rsidRDefault="00354192" w:rsidP="0034174B">
      <w:pPr>
        <w:pStyle w:val="Odstavec111"/>
        <w:ind w:left="1418" w:hanging="709"/>
        <w:rPr>
          <w:rFonts w:ascii="Arial" w:hAnsi="Arial" w:cs="Arial"/>
          <w:lang w:val="cs-CZ"/>
        </w:rPr>
      </w:pPr>
      <w:r w:rsidRPr="008A456A">
        <w:rPr>
          <w:rFonts w:ascii="Arial" w:hAnsi="Arial" w:cs="Arial"/>
          <w:lang w:val="cs-CZ"/>
        </w:rPr>
        <w:t xml:space="preserve">Rozbor současného </w:t>
      </w:r>
      <w:proofErr w:type="gramStart"/>
      <w:r w:rsidRPr="008A456A">
        <w:rPr>
          <w:rFonts w:ascii="Arial" w:hAnsi="Arial" w:cs="Arial"/>
          <w:lang w:val="cs-CZ"/>
        </w:rPr>
        <w:t xml:space="preserve">stavu - </w:t>
      </w:r>
      <w:r w:rsidR="00470B50" w:rsidRPr="008A456A">
        <w:rPr>
          <w:rFonts w:ascii="Arial" w:hAnsi="Arial" w:cs="Arial"/>
          <w:lang w:val="cs-CZ"/>
        </w:rPr>
        <w:t>2</w:t>
      </w:r>
      <w:r w:rsidRPr="008A456A">
        <w:rPr>
          <w:rFonts w:ascii="Arial" w:hAnsi="Arial" w:cs="Arial"/>
          <w:lang w:val="cs-CZ"/>
        </w:rPr>
        <w:t>x</w:t>
      </w:r>
      <w:proofErr w:type="gramEnd"/>
      <w:r w:rsidRPr="008A456A">
        <w:rPr>
          <w:rFonts w:ascii="Arial" w:hAnsi="Arial" w:cs="Arial"/>
          <w:lang w:val="cs-CZ"/>
        </w:rPr>
        <w:t xml:space="preserve"> papírové zpracování (</w:t>
      </w:r>
      <w:r w:rsidR="0034174B">
        <w:rPr>
          <w:rFonts w:ascii="Arial" w:hAnsi="Arial" w:cs="Arial"/>
          <w:lang w:val="cs-CZ"/>
        </w:rPr>
        <w:t xml:space="preserve">1x objednatel č. 1, </w:t>
      </w:r>
      <w:r w:rsidR="0034174B">
        <w:rPr>
          <w:rFonts w:ascii="Arial" w:hAnsi="Arial" w:cs="Arial"/>
          <w:lang w:val="cs-CZ"/>
        </w:rPr>
        <w:br/>
        <w:t>1x objednatel č. 2</w:t>
      </w:r>
      <w:r w:rsidRPr="008A456A">
        <w:rPr>
          <w:rFonts w:ascii="Arial" w:hAnsi="Arial" w:cs="Arial"/>
          <w:lang w:val="cs-CZ"/>
        </w:rPr>
        <w:t xml:space="preserve">) a CD (DVD). </w:t>
      </w:r>
    </w:p>
    <w:p w14:paraId="18E9968C" w14:textId="576DB7F2" w:rsidR="00354192" w:rsidRPr="008A456A" w:rsidRDefault="00354192" w:rsidP="007C205A">
      <w:pPr>
        <w:pStyle w:val="Odstavec111"/>
        <w:ind w:left="1418" w:hanging="709"/>
        <w:rPr>
          <w:rFonts w:ascii="Arial" w:hAnsi="Arial" w:cs="Arial"/>
          <w:lang w:val="cs-CZ"/>
        </w:rPr>
      </w:pPr>
      <w:r w:rsidRPr="008A456A">
        <w:rPr>
          <w:rFonts w:ascii="Arial" w:hAnsi="Arial" w:cs="Arial"/>
          <w:lang w:val="cs-CZ"/>
        </w:rPr>
        <w:t xml:space="preserve">Dokumentace nároků vlastníků (včetně map) - </w:t>
      </w:r>
      <w:r w:rsidR="00197B50" w:rsidRPr="008A456A">
        <w:rPr>
          <w:rFonts w:ascii="Arial" w:hAnsi="Arial" w:cs="Arial"/>
          <w:lang w:val="cs-CZ"/>
        </w:rPr>
        <w:t>3</w:t>
      </w:r>
      <w:r w:rsidRPr="008A456A">
        <w:rPr>
          <w:rFonts w:ascii="Arial" w:hAnsi="Arial" w:cs="Arial"/>
          <w:lang w:val="cs-CZ"/>
        </w:rPr>
        <w:t xml:space="preserve">x papírové zpracování </w:t>
      </w:r>
      <w:r w:rsidR="004D0099" w:rsidRPr="008A456A">
        <w:rPr>
          <w:rFonts w:ascii="Arial" w:hAnsi="Arial" w:cs="Arial"/>
          <w:lang w:val="cs-CZ"/>
        </w:rPr>
        <w:br/>
      </w:r>
      <w:r w:rsidRPr="008A456A">
        <w:rPr>
          <w:rFonts w:ascii="Arial" w:hAnsi="Arial" w:cs="Arial"/>
          <w:lang w:val="cs-CZ"/>
        </w:rPr>
        <w:t>(</w:t>
      </w:r>
      <w:r w:rsidR="0034174B">
        <w:rPr>
          <w:rFonts w:ascii="Arial" w:hAnsi="Arial" w:cs="Arial"/>
          <w:lang w:val="cs-CZ"/>
        </w:rPr>
        <w:t xml:space="preserve">1x objednatel č. 1, 1x objednatel č. 2 </w:t>
      </w:r>
      <w:r w:rsidRPr="008A456A">
        <w:rPr>
          <w:rFonts w:ascii="Arial" w:hAnsi="Arial" w:cs="Arial"/>
          <w:lang w:val="cs-CZ"/>
        </w:rPr>
        <w:t>a 1x obec) a CD (DVD) a 2x papírové zpracování k rozeslání účastníkům řízení.</w:t>
      </w:r>
    </w:p>
    <w:p w14:paraId="54413BEB" w14:textId="480BD9DC" w:rsidR="00354192" w:rsidRPr="008A456A" w:rsidRDefault="00354192" w:rsidP="007C205A">
      <w:pPr>
        <w:pStyle w:val="Odstavec111"/>
        <w:ind w:left="1418" w:hanging="709"/>
        <w:rPr>
          <w:rFonts w:ascii="Arial" w:hAnsi="Arial" w:cs="Arial"/>
          <w:lang w:val="cs-CZ"/>
        </w:rPr>
      </w:pPr>
      <w:r w:rsidRPr="008A456A">
        <w:rPr>
          <w:rFonts w:ascii="Arial" w:hAnsi="Arial" w:cs="Arial"/>
          <w:lang w:val="cs-CZ"/>
        </w:rPr>
        <w:t xml:space="preserve">Vypracování </w:t>
      </w:r>
      <w:proofErr w:type="gramStart"/>
      <w:r w:rsidRPr="008A456A">
        <w:rPr>
          <w:rFonts w:ascii="Arial" w:hAnsi="Arial" w:cs="Arial"/>
          <w:lang w:val="cs-CZ"/>
        </w:rPr>
        <w:t xml:space="preserve">PSZ - </w:t>
      </w:r>
      <w:r w:rsidR="00470B50" w:rsidRPr="008A456A">
        <w:rPr>
          <w:rFonts w:ascii="Arial" w:hAnsi="Arial" w:cs="Arial"/>
          <w:lang w:val="cs-CZ"/>
        </w:rPr>
        <w:t>4</w:t>
      </w:r>
      <w:r w:rsidRPr="008A456A">
        <w:rPr>
          <w:rFonts w:ascii="Arial" w:hAnsi="Arial" w:cs="Arial"/>
          <w:lang w:val="cs-CZ"/>
        </w:rPr>
        <w:t>x</w:t>
      </w:r>
      <w:proofErr w:type="gramEnd"/>
      <w:r w:rsidRPr="008A456A">
        <w:rPr>
          <w:rFonts w:ascii="Arial" w:hAnsi="Arial" w:cs="Arial"/>
          <w:lang w:val="cs-CZ"/>
        </w:rPr>
        <w:t xml:space="preserve"> papírové zpracování (</w:t>
      </w:r>
      <w:r w:rsidR="0034174B">
        <w:rPr>
          <w:rFonts w:ascii="Arial" w:hAnsi="Arial" w:cs="Arial"/>
          <w:lang w:val="cs-CZ"/>
        </w:rPr>
        <w:t xml:space="preserve">1x objednatel č. 1, 1x objednatel </w:t>
      </w:r>
      <w:r w:rsidR="0034174B">
        <w:rPr>
          <w:rFonts w:ascii="Arial" w:hAnsi="Arial" w:cs="Arial"/>
          <w:lang w:val="cs-CZ"/>
        </w:rPr>
        <w:br/>
        <w:t>č. 2</w:t>
      </w:r>
      <w:r w:rsidRPr="008A456A">
        <w:rPr>
          <w:rFonts w:ascii="Arial" w:hAnsi="Arial" w:cs="Arial"/>
          <w:lang w:val="cs-CZ"/>
        </w:rPr>
        <w:t xml:space="preserve">, 1x obec, 1x obec s rozšířenou působností) a CD (DVD). Po zapracování případných změn vzniklých v průběhu zpracování návrhu nového uspořádání </w:t>
      </w:r>
      <w:proofErr w:type="gramStart"/>
      <w:r w:rsidRPr="008A456A">
        <w:rPr>
          <w:rFonts w:ascii="Arial" w:hAnsi="Arial" w:cs="Arial"/>
          <w:lang w:val="cs-CZ"/>
        </w:rPr>
        <w:t xml:space="preserve">pozemků - </w:t>
      </w:r>
      <w:r w:rsidR="00470B50" w:rsidRPr="008A456A">
        <w:rPr>
          <w:rFonts w:ascii="Arial" w:hAnsi="Arial" w:cs="Arial"/>
          <w:lang w:val="cs-CZ"/>
        </w:rPr>
        <w:t>4</w:t>
      </w:r>
      <w:r w:rsidRPr="008A456A">
        <w:rPr>
          <w:rFonts w:ascii="Arial" w:hAnsi="Arial" w:cs="Arial"/>
          <w:lang w:val="cs-CZ"/>
        </w:rPr>
        <w:t>x</w:t>
      </w:r>
      <w:proofErr w:type="gramEnd"/>
      <w:r w:rsidRPr="008A456A">
        <w:rPr>
          <w:rFonts w:ascii="Arial" w:hAnsi="Arial" w:cs="Arial"/>
          <w:lang w:val="cs-CZ"/>
        </w:rPr>
        <w:t xml:space="preserve"> aktualizované papírové zpracování (</w:t>
      </w:r>
      <w:r w:rsidR="0034174B">
        <w:rPr>
          <w:rFonts w:ascii="Arial" w:hAnsi="Arial" w:cs="Arial"/>
          <w:lang w:val="cs-CZ"/>
        </w:rPr>
        <w:t xml:space="preserve">1x objednatel č. 1, </w:t>
      </w:r>
      <w:r w:rsidR="0034174B">
        <w:rPr>
          <w:rFonts w:ascii="Arial" w:hAnsi="Arial" w:cs="Arial"/>
          <w:lang w:val="cs-CZ"/>
        </w:rPr>
        <w:br/>
        <w:t>1x objednatel č. 2</w:t>
      </w:r>
      <w:r w:rsidRPr="008A456A">
        <w:rPr>
          <w:rFonts w:ascii="Arial" w:hAnsi="Arial" w:cs="Arial"/>
          <w:lang w:val="cs-CZ"/>
        </w:rPr>
        <w:t>, 1x obec, 1x obec s rozšířenou působností) a CD (DVD).</w:t>
      </w:r>
    </w:p>
    <w:p w14:paraId="65A49603" w14:textId="0349C6DA" w:rsidR="00354192" w:rsidRPr="008A456A" w:rsidRDefault="00354192" w:rsidP="007C205A">
      <w:pPr>
        <w:pStyle w:val="Odstavec111"/>
        <w:ind w:left="1418" w:hanging="709"/>
        <w:rPr>
          <w:rFonts w:ascii="Arial" w:hAnsi="Arial" w:cs="Arial"/>
          <w:lang w:val="cs-CZ"/>
        </w:rPr>
      </w:pPr>
      <w:r w:rsidRPr="008A456A">
        <w:rPr>
          <w:rFonts w:ascii="Arial" w:hAnsi="Arial" w:cs="Arial"/>
          <w:lang w:val="cs-CZ"/>
        </w:rPr>
        <w:t xml:space="preserve">Výškopisné zaměření zájmového </w:t>
      </w:r>
      <w:proofErr w:type="gramStart"/>
      <w:r w:rsidRPr="008A456A">
        <w:rPr>
          <w:rFonts w:ascii="Arial" w:hAnsi="Arial" w:cs="Arial"/>
          <w:lang w:val="cs-CZ"/>
        </w:rPr>
        <w:t xml:space="preserve">území - </w:t>
      </w:r>
      <w:r w:rsidR="00470B50" w:rsidRPr="008A456A">
        <w:rPr>
          <w:rFonts w:ascii="Arial" w:hAnsi="Arial" w:cs="Arial"/>
          <w:lang w:val="cs-CZ"/>
        </w:rPr>
        <w:t>2</w:t>
      </w:r>
      <w:r w:rsidRPr="008A456A">
        <w:rPr>
          <w:rFonts w:ascii="Arial" w:hAnsi="Arial" w:cs="Arial"/>
          <w:lang w:val="cs-CZ"/>
        </w:rPr>
        <w:t>x</w:t>
      </w:r>
      <w:proofErr w:type="gramEnd"/>
      <w:r w:rsidRPr="008A456A">
        <w:rPr>
          <w:rFonts w:ascii="Arial" w:hAnsi="Arial" w:cs="Arial"/>
          <w:lang w:val="cs-CZ"/>
        </w:rPr>
        <w:t xml:space="preserve"> papírové zpracování </w:t>
      </w:r>
      <w:r w:rsidR="0034174B">
        <w:rPr>
          <w:rFonts w:ascii="Arial" w:hAnsi="Arial" w:cs="Arial"/>
          <w:lang w:val="cs-CZ"/>
        </w:rPr>
        <w:br/>
      </w:r>
      <w:r w:rsidRPr="008A456A">
        <w:rPr>
          <w:rFonts w:ascii="Arial" w:hAnsi="Arial" w:cs="Arial"/>
          <w:lang w:val="cs-CZ"/>
        </w:rPr>
        <w:t>(</w:t>
      </w:r>
      <w:r w:rsidR="0034174B">
        <w:rPr>
          <w:rFonts w:ascii="Arial" w:hAnsi="Arial" w:cs="Arial"/>
          <w:lang w:val="cs-CZ"/>
        </w:rPr>
        <w:t>1x objednatel č. 1, 1x objednatel č. 2</w:t>
      </w:r>
      <w:r w:rsidRPr="008A456A">
        <w:rPr>
          <w:rFonts w:ascii="Arial" w:hAnsi="Arial" w:cs="Arial"/>
          <w:lang w:val="cs-CZ"/>
        </w:rPr>
        <w:t xml:space="preserve">) a CD (DVD). </w:t>
      </w:r>
    </w:p>
    <w:p w14:paraId="761BE3A7" w14:textId="405E5104" w:rsidR="00354192" w:rsidRPr="008A456A" w:rsidRDefault="00354192" w:rsidP="007C205A">
      <w:pPr>
        <w:pStyle w:val="Odstavec111"/>
        <w:ind w:left="1418" w:hanging="709"/>
        <w:rPr>
          <w:rFonts w:ascii="Arial" w:hAnsi="Arial" w:cs="Arial"/>
          <w:lang w:val="cs-CZ"/>
        </w:rPr>
      </w:pPr>
      <w:r w:rsidRPr="008A456A">
        <w:rPr>
          <w:rFonts w:ascii="Arial" w:hAnsi="Arial" w:cs="Arial"/>
          <w:lang w:val="cs-CZ"/>
        </w:rPr>
        <w:t xml:space="preserve">Potřebné podélné a příčné profily společných </w:t>
      </w:r>
      <w:proofErr w:type="gramStart"/>
      <w:r w:rsidRPr="008A456A">
        <w:rPr>
          <w:rFonts w:ascii="Arial" w:hAnsi="Arial" w:cs="Arial"/>
          <w:lang w:val="cs-CZ"/>
        </w:rPr>
        <w:t xml:space="preserve">zařízení - </w:t>
      </w:r>
      <w:r w:rsidR="00470B50" w:rsidRPr="008A456A">
        <w:rPr>
          <w:rFonts w:ascii="Arial" w:hAnsi="Arial" w:cs="Arial"/>
          <w:lang w:val="cs-CZ"/>
        </w:rPr>
        <w:t>2</w:t>
      </w:r>
      <w:r w:rsidRPr="008A456A">
        <w:rPr>
          <w:rFonts w:ascii="Arial" w:hAnsi="Arial" w:cs="Arial"/>
          <w:lang w:val="cs-CZ"/>
        </w:rPr>
        <w:t>x</w:t>
      </w:r>
      <w:proofErr w:type="gramEnd"/>
      <w:r w:rsidRPr="008A456A">
        <w:rPr>
          <w:rFonts w:ascii="Arial" w:hAnsi="Arial" w:cs="Arial"/>
          <w:lang w:val="cs-CZ"/>
        </w:rPr>
        <w:t xml:space="preserve"> papírové zpracování (</w:t>
      </w:r>
      <w:r w:rsidR="0034174B">
        <w:rPr>
          <w:rFonts w:ascii="Arial" w:hAnsi="Arial" w:cs="Arial"/>
          <w:lang w:val="cs-CZ"/>
        </w:rPr>
        <w:t>1x objednatel č. 1, 1x objednatel č. 2</w:t>
      </w:r>
      <w:r w:rsidRPr="008A456A">
        <w:rPr>
          <w:rFonts w:ascii="Arial" w:hAnsi="Arial" w:cs="Arial"/>
          <w:lang w:val="cs-CZ"/>
        </w:rPr>
        <w:t>) a CD (DVD).</w:t>
      </w:r>
    </w:p>
    <w:p w14:paraId="26F97375" w14:textId="30BD889A" w:rsidR="00354192" w:rsidRDefault="00354192" w:rsidP="007C205A">
      <w:pPr>
        <w:pStyle w:val="Odstavec111"/>
        <w:ind w:left="1418" w:hanging="709"/>
        <w:rPr>
          <w:rFonts w:ascii="Arial" w:hAnsi="Arial" w:cs="Arial"/>
          <w:lang w:val="cs-CZ"/>
        </w:rPr>
      </w:pPr>
      <w:r w:rsidRPr="008A456A">
        <w:rPr>
          <w:rFonts w:ascii="Arial" w:hAnsi="Arial" w:cs="Arial"/>
          <w:lang w:val="cs-CZ"/>
        </w:rPr>
        <w:t xml:space="preserve">Vypracování návrhu nového uspořádání pozemků k </w:t>
      </w:r>
      <w:proofErr w:type="gramStart"/>
      <w:r w:rsidRPr="008A456A">
        <w:rPr>
          <w:rFonts w:ascii="Arial" w:hAnsi="Arial" w:cs="Arial"/>
          <w:lang w:val="cs-CZ"/>
        </w:rPr>
        <w:t xml:space="preserve">vystavení - </w:t>
      </w:r>
      <w:r w:rsidR="00470B50" w:rsidRPr="008A456A">
        <w:rPr>
          <w:rFonts w:ascii="Arial" w:hAnsi="Arial" w:cs="Arial"/>
          <w:lang w:val="cs-CZ"/>
        </w:rPr>
        <w:t>3</w:t>
      </w:r>
      <w:r w:rsidRPr="008A456A">
        <w:rPr>
          <w:rFonts w:ascii="Arial" w:hAnsi="Arial" w:cs="Arial"/>
          <w:lang w:val="cs-CZ"/>
        </w:rPr>
        <w:t>x</w:t>
      </w:r>
      <w:proofErr w:type="gramEnd"/>
      <w:r w:rsidRPr="008A456A">
        <w:rPr>
          <w:rFonts w:ascii="Arial" w:hAnsi="Arial" w:cs="Arial"/>
          <w:lang w:val="cs-CZ"/>
        </w:rPr>
        <w:t xml:space="preserve"> papírové zpracování (</w:t>
      </w:r>
      <w:r w:rsidR="0034174B">
        <w:rPr>
          <w:rFonts w:ascii="Arial" w:hAnsi="Arial" w:cs="Arial"/>
          <w:lang w:val="cs-CZ"/>
        </w:rPr>
        <w:t>1x objednatel č. 1, 1x objednatel č. 2</w:t>
      </w:r>
      <w:r w:rsidRPr="008A456A">
        <w:rPr>
          <w:rFonts w:ascii="Arial" w:hAnsi="Arial" w:cs="Arial"/>
          <w:lang w:val="cs-CZ"/>
        </w:rPr>
        <w:t>, 1x obec k vystavení) a CD (DVD).</w:t>
      </w:r>
    </w:p>
    <w:p w14:paraId="722E50D6" w14:textId="77777777" w:rsidR="00225328" w:rsidRPr="00225328" w:rsidRDefault="00225328" w:rsidP="00225328">
      <w:pPr>
        <w:pStyle w:val="Nadpis1"/>
        <w:numPr>
          <w:ilvl w:val="0"/>
          <w:numId w:val="0"/>
        </w:numPr>
        <w:ind w:left="5039"/>
        <w:jc w:val="both"/>
        <w:rPr>
          <w:b w:val="0"/>
          <w:sz w:val="16"/>
          <w:szCs w:val="16"/>
        </w:rPr>
      </w:pPr>
    </w:p>
    <w:p w14:paraId="4ACF17A9" w14:textId="00EF1100" w:rsidR="00354192" w:rsidRPr="008A456A" w:rsidRDefault="00354192" w:rsidP="007C205A">
      <w:pPr>
        <w:pStyle w:val="Odstavec111"/>
        <w:ind w:left="1418" w:hanging="709"/>
        <w:rPr>
          <w:rFonts w:ascii="Arial" w:hAnsi="Arial" w:cs="Arial"/>
          <w:lang w:val="cs-CZ"/>
        </w:rPr>
      </w:pPr>
      <w:r w:rsidRPr="008A456A">
        <w:rPr>
          <w:rFonts w:ascii="Arial" w:hAnsi="Arial" w:cs="Arial"/>
          <w:lang w:val="cs-CZ"/>
        </w:rPr>
        <w:t xml:space="preserve">Předložení aktuální dokumentace návrhu nového uspořádání pozemků - </w:t>
      </w:r>
      <w:r w:rsidR="0034174B">
        <w:rPr>
          <w:rFonts w:ascii="Arial" w:hAnsi="Arial" w:cs="Arial"/>
          <w:lang w:val="cs-CZ"/>
        </w:rPr>
        <w:br/>
      </w:r>
      <w:r w:rsidR="00197B50" w:rsidRPr="008A456A">
        <w:rPr>
          <w:rFonts w:ascii="Arial" w:hAnsi="Arial" w:cs="Arial"/>
          <w:lang w:val="cs-CZ"/>
        </w:rPr>
        <w:t>3</w:t>
      </w:r>
      <w:r w:rsidRPr="008A456A">
        <w:rPr>
          <w:rFonts w:ascii="Arial" w:hAnsi="Arial" w:cs="Arial"/>
          <w:lang w:val="cs-CZ"/>
        </w:rPr>
        <w:t>x papírové zpracování (</w:t>
      </w:r>
      <w:r w:rsidR="0034174B">
        <w:rPr>
          <w:rFonts w:ascii="Arial" w:hAnsi="Arial" w:cs="Arial"/>
          <w:lang w:val="cs-CZ"/>
        </w:rPr>
        <w:t xml:space="preserve">1x objednatel č. 1 </w:t>
      </w:r>
      <w:r w:rsidR="0034174B" w:rsidRPr="008A456A">
        <w:rPr>
          <w:rFonts w:ascii="Arial" w:hAnsi="Arial" w:cs="Arial"/>
          <w:lang w:val="cs-CZ"/>
        </w:rPr>
        <w:t>(</w:t>
      </w:r>
      <w:proofErr w:type="spellStart"/>
      <w:r w:rsidR="0034174B" w:rsidRPr="008A456A">
        <w:rPr>
          <w:rFonts w:ascii="Arial" w:hAnsi="Arial" w:cs="Arial"/>
          <w:lang w:val="cs-CZ"/>
        </w:rPr>
        <w:t>paré</w:t>
      </w:r>
      <w:proofErr w:type="spellEnd"/>
      <w:r w:rsidR="0034174B" w:rsidRPr="008A456A">
        <w:rPr>
          <w:rFonts w:ascii="Arial" w:hAnsi="Arial" w:cs="Arial"/>
          <w:lang w:val="cs-CZ"/>
        </w:rPr>
        <w:t xml:space="preserve"> č. 1)</w:t>
      </w:r>
      <w:r w:rsidR="0034174B">
        <w:rPr>
          <w:rFonts w:ascii="Arial" w:hAnsi="Arial" w:cs="Arial"/>
          <w:lang w:val="cs-CZ"/>
        </w:rPr>
        <w:t>, 1x objednatel č. 2</w:t>
      </w:r>
      <w:r w:rsidRPr="008A456A">
        <w:rPr>
          <w:rFonts w:ascii="Arial" w:hAnsi="Arial" w:cs="Arial"/>
          <w:lang w:val="cs-CZ"/>
        </w:rPr>
        <w:t xml:space="preserve">, </w:t>
      </w:r>
      <w:r w:rsidR="009F178A">
        <w:rPr>
          <w:rFonts w:ascii="Arial" w:hAnsi="Arial" w:cs="Arial"/>
          <w:lang w:val="cs-CZ"/>
        </w:rPr>
        <w:br/>
      </w:r>
      <w:r w:rsidRPr="008A456A">
        <w:rPr>
          <w:rFonts w:ascii="Arial" w:hAnsi="Arial" w:cs="Arial"/>
          <w:lang w:val="cs-CZ"/>
        </w:rPr>
        <w:t xml:space="preserve">1x obec k uložení) a CD (DVD) + </w:t>
      </w:r>
      <w:r w:rsidR="00197B50" w:rsidRPr="008A456A">
        <w:rPr>
          <w:rFonts w:ascii="Arial" w:hAnsi="Arial" w:cs="Arial"/>
          <w:lang w:val="cs-CZ"/>
        </w:rPr>
        <w:t>4</w:t>
      </w:r>
      <w:r w:rsidRPr="008A456A">
        <w:rPr>
          <w:rFonts w:ascii="Arial" w:hAnsi="Arial" w:cs="Arial"/>
          <w:lang w:val="cs-CZ"/>
        </w:rPr>
        <w:t xml:space="preserve">x přílohy k rozhodnutí o schválení návrhu </w:t>
      </w:r>
      <w:r w:rsidR="0034174B">
        <w:rPr>
          <w:rFonts w:ascii="Arial" w:hAnsi="Arial" w:cs="Arial"/>
          <w:lang w:val="cs-CZ"/>
        </w:rPr>
        <w:br/>
      </w:r>
      <w:r w:rsidRPr="008A456A">
        <w:rPr>
          <w:rFonts w:ascii="Arial" w:hAnsi="Arial" w:cs="Arial"/>
          <w:lang w:val="cs-CZ"/>
        </w:rPr>
        <w:t>(</w:t>
      </w:r>
      <w:r w:rsidR="00197B50" w:rsidRPr="008A456A">
        <w:rPr>
          <w:rFonts w:ascii="Arial" w:hAnsi="Arial" w:cs="Arial"/>
          <w:lang w:val="cs-CZ"/>
        </w:rPr>
        <w:t>2</w:t>
      </w:r>
      <w:r w:rsidRPr="008A456A">
        <w:rPr>
          <w:rFonts w:ascii="Arial" w:hAnsi="Arial" w:cs="Arial"/>
          <w:lang w:val="cs-CZ"/>
        </w:rPr>
        <w:t>x objednatel, 1x katastrální úřad, 1x účastník řízení).</w:t>
      </w:r>
    </w:p>
    <w:p w14:paraId="05CB852A" w14:textId="32D4CA04" w:rsidR="00354192" w:rsidRPr="008A456A" w:rsidRDefault="00354192" w:rsidP="007C205A">
      <w:pPr>
        <w:pStyle w:val="Odstavec111"/>
        <w:ind w:left="1418" w:hanging="709"/>
        <w:rPr>
          <w:rFonts w:ascii="Arial" w:hAnsi="Arial" w:cs="Arial"/>
          <w:lang w:val="cs-CZ"/>
        </w:rPr>
      </w:pPr>
      <w:r w:rsidRPr="008A456A">
        <w:rPr>
          <w:rFonts w:ascii="Arial" w:hAnsi="Arial" w:cs="Arial"/>
          <w:lang w:val="cs-CZ"/>
        </w:rPr>
        <w:t xml:space="preserve">Zpracování mapového </w:t>
      </w:r>
      <w:proofErr w:type="gramStart"/>
      <w:r w:rsidRPr="008A456A">
        <w:rPr>
          <w:rFonts w:ascii="Arial" w:hAnsi="Arial" w:cs="Arial"/>
          <w:lang w:val="cs-CZ"/>
        </w:rPr>
        <w:t xml:space="preserve">díla - </w:t>
      </w:r>
      <w:r w:rsidR="00470B50" w:rsidRPr="008A456A">
        <w:rPr>
          <w:rFonts w:ascii="Arial" w:hAnsi="Arial" w:cs="Arial"/>
          <w:lang w:val="cs-CZ"/>
        </w:rPr>
        <w:t>2</w:t>
      </w:r>
      <w:r w:rsidRPr="008A456A">
        <w:rPr>
          <w:rFonts w:ascii="Arial" w:hAnsi="Arial" w:cs="Arial"/>
          <w:lang w:val="cs-CZ"/>
        </w:rPr>
        <w:t>x</w:t>
      </w:r>
      <w:proofErr w:type="gramEnd"/>
      <w:r w:rsidRPr="008A456A">
        <w:rPr>
          <w:rFonts w:ascii="Arial" w:hAnsi="Arial" w:cs="Arial"/>
          <w:lang w:val="cs-CZ"/>
        </w:rPr>
        <w:t xml:space="preserve"> papírové zpracování (</w:t>
      </w:r>
      <w:r w:rsidR="0034174B">
        <w:rPr>
          <w:rFonts w:ascii="Arial" w:hAnsi="Arial" w:cs="Arial"/>
          <w:lang w:val="cs-CZ"/>
        </w:rPr>
        <w:t xml:space="preserve">1x objednatel č. 1, </w:t>
      </w:r>
      <w:r w:rsidR="0034174B">
        <w:rPr>
          <w:rFonts w:ascii="Arial" w:hAnsi="Arial" w:cs="Arial"/>
          <w:lang w:val="cs-CZ"/>
        </w:rPr>
        <w:br/>
        <w:t>1x objednatel č. 2</w:t>
      </w:r>
      <w:r w:rsidRPr="008A456A">
        <w:rPr>
          <w:rFonts w:ascii="Arial" w:hAnsi="Arial" w:cs="Arial"/>
          <w:lang w:val="cs-CZ"/>
        </w:rPr>
        <w:t xml:space="preserve">) a CD (DVD). </w:t>
      </w:r>
    </w:p>
    <w:p w14:paraId="6BC05CC5" w14:textId="7CC36E72" w:rsidR="00354192" w:rsidRPr="008A456A" w:rsidRDefault="00354192" w:rsidP="00626C66">
      <w:pPr>
        <w:pStyle w:val="Odstavec111"/>
        <w:spacing w:after="0"/>
        <w:ind w:left="1418" w:hanging="709"/>
        <w:rPr>
          <w:rFonts w:ascii="Arial" w:hAnsi="Arial" w:cs="Arial"/>
          <w:lang w:val="cs-CZ"/>
        </w:rPr>
      </w:pPr>
      <w:r w:rsidRPr="008A456A">
        <w:rPr>
          <w:rFonts w:ascii="Arial" w:hAnsi="Arial" w:cs="Arial"/>
          <w:lang w:val="cs-CZ"/>
        </w:rPr>
        <w:t xml:space="preserve">Vypracování písemných příloh k rozhodnutí o výměně nebo přechodu vlastnických práv, určení výše úhrady a lhůty podle § 10 odst. 2 zákona </w:t>
      </w:r>
      <w:r w:rsidR="004D0099" w:rsidRPr="008A456A">
        <w:rPr>
          <w:rFonts w:ascii="Arial" w:hAnsi="Arial" w:cs="Arial"/>
          <w:lang w:val="cs-CZ"/>
        </w:rPr>
        <w:br/>
      </w:r>
      <w:r w:rsidRPr="008A456A">
        <w:rPr>
          <w:rFonts w:ascii="Arial" w:hAnsi="Arial" w:cs="Arial"/>
          <w:lang w:val="cs-CZ"/>
        </w:rPr>
        <w:t xml:space="preserve">a o zřízení nebo zrušení věcného </w:t>
      </w:r>
      <w:proofErr w:type="gramStart"/>
      <w:r w:rsidRPr="008A456A">
        <w:rPr>
          <w:rFonts w:ascii="Arial" w:hAnsi="Arial" w:cs="Arial"/>
          <w:lang w:val="cs-CZ"/>
        </w:rPr>
        <w:t xml:space="preserve">břemene - </w:t>
      </w:r>
      <w:r w:rsidR="00197B50" w:rsidRPr="008A456A">
        <w:rPr>
          <w:rFonts w:ascii="Arial" w:hAnsi="Arial" w:cs="Arial"/>
          <w:lang w:val="cs-CZ"/>
        </w:rPr>
        <w:t>5</w:t>
      </w:r>
      <w:r w:rsidRPr="008A456A">
        <w:rPr>
          <w:rFonts w:ascii="Arial" w:hAnsi="Arial" w:cs="Arial"/>
          <w:lang w:val="cs-CZ"/>
        </w:rPr>
        <w:t>x</w:t>
      </w:r>
      <w:proofErr w:type="gramEnd"/>
      <w:r w:rsidRPr="008A456A">
        <w:rPr>
          <w:rFonts w:ascii="Arial" w:hAnsi="Arial" w:cs="Arial"/>
          <w:lang w:val="cs-CZ"/>
        </w:rPr>
        <w:t xml:space="preserve"> papírové zpracování </w:t>
      </w:r>
      <w:r w:rsidR="0034174B">
        <w:rPr>
          <w:rFonts w:ascii="Arial" w:hAnsi="Arial" w:cs="Arial"/>
          <w:lang w:val="cs-CZ"/>
        </w:rPr>
        <w:br/>
      </w:r>
      <w:r w:rsidRPr="008A456A">
        <w:rPr>
          <w:rFonts w:ascii="Arial" w:hAnsi="Arial" w:cs="Arial"/>
          <w:lang w:val="cs-CZ"/>
        </w:rPr>
        <w:t>(</w:t>
      </w:r>
      <w:r w:rsidR="0034174B">
        <w:rPr>
          <w:rFonts w:ascii="Arial" w:hAnsi="Arial" w:cs="Arial"/>
          <w:lang w:val="cs-CZ"/>
        </w:rPr>
        <w:t>1x objednatel č. 1, 1x objednatel č. 2</w:t>
      </w:r>
      <w:r w:rsidRPr="008A456A">
        <w:rPr>
          <w:rFonts w:ascii="Arial" w:hAnsi="Arial" w:cs="Arial"/>
          <w:lang w:val="cs-CZ"/>
        </w:rPr>
        <w:t>, 1x katastrální úřad, 1x k rozeslání účastníkům řízení, 1x obec k veřejnému nahlédnutí) a CD (DVD).</w:t>
      </w:r>
    </w:p>
    <w:p w14:paraId="07D0EC76" w14:textId="460EE736"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w:t>
      </w:r>
      <w:proofErr w:type="gramStart"/>
      <w:r w:rsidRPr="00FB77E1">
        <w:rPr>
          <w:rFonts w:ascii="Arial" w:hAnsi="Arial" w:cs="Arial"/>
          <w:lang w:val="cs-CZ"/>
        </w:rPr>
        <w:t>1 :</w:t>
      </w:r>
      <w:proofErr w:type="gramEnd"/>
      <w:r w:rsidRPr="00FB77E1">
        <w:rPr>
          <w:rFonts w:ascii="Arial" w:hAnsi="Arial" w:cs="Arial"/>
          <w:lang w:val="cs-CZ"/>
        </w:rPr>
        <w:t xml:space="preserve"> 2000 nebo 1 : 5000 (měřítka stanoví </w:t>
      </w:r>
      <w:r w:rsidR="005B50B9">
        <w:rPr>
          <w:rFonts w:ascii="Arial" w:hAnsi="Arial" w:cs="Arial"/>
          <w:lang w:val="cs-CZ"/>
        </w:rPr>
        <w:t>objednatel č. 1</w:t>
      </w:r>
      <w:r w:rsidR="00177378">
        <w:rPr>
          <w:rFonts w:ascii="Arial" w:hAnsi="Arial" w:cs="Arial"/>
          <w:lang w:val="cs-CZ"/>
        </w:rPr>
        <w:t xml:space="preserve"> </w:t>
      </w:r>
      <w:r w:rsidRPr="00FB77E1">
        <w:rPr>
          <w:rFonts w:ascii="Arial" w:hAnsi="Arial" w:cs="Arial"/>
          <w:lang w:val="cs-CZ"/>
        </w:rPr>
        <w:t xml:space="preserve">podle potřeby v průběhu zpracování </w:t>
      </w:r>
      <w:proofErr w:type="spellStart"/>
      <w:r w:rsidRPr="00FB77E1">
        <w:rPr>
          <w:rFonts w:ascii="Arial" w:hAnsi="Arial" w:cs="Arial"/>
          <w:lang w:val="cs-CZ"/>
        </w:rPr>
        <w:t>KoPÚ</w:t>
      </w:r>
      <w:proofErr w:type="spellEnd"/>
      <w:r w:rsidRPr="00FB77E1">
        <w:rPr>
          <w:rFonts w:ascii="Arial" w:hAnsi="Arial" w:cs="Arial"/>
          <w:lang w:val="cs-CZ"/>
        </w:rPr>
        <w:t>).</w:t>
      </w:r>
    </w:p>
    <w:p w14:paraId="750C2D8D" w14:textId="662C122D" w:rsidR="00354192"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w:t>
      </w:r>
      <w:r w:rsidR="005B50B9">
        <w:rPr>
          <w:rFonts w:ascii="Arial" w:hAnsi="Arial" w:cs="Arial"/>
          <w:lang w:val="cs-CZ"/>
        </w:rPr>
        <w:t>objednatel č. 1</w:t>
      </w:r>
      <w:r w:rsidR="00177378">
        <w:rPr>
          <w:rFonts w:ascii="Arial" w:hAnsi="Arial" w:cs="Arial"/>
          <w:lang w:val="cs-CZ"/>
        </w:rPr>
        <w:t xml:space="preserve"> </w:t>
      </w:r>
      <w:r w:rsidRPr="00FB77E1">
        <w:rPr>
          <w:rFonts w:ascii="Arial" w:hAnsi="Arial" w:cs="Arial"/>
          <w:lang w:val="cs-CZ"/>
        </w:rPr>
        <w:t xml:space="preserve">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00177378">
        <w:rPr>
          <w:rFonts w:ascii="Arial" w:hAnsi="Arial" w:cs="Arial"/>
        </w:rPr>
        <w:t xml:space="preserve"> č.1</w:t>
      </w:r>
      <w:r w:rsidRPr="00FB77E1">
        <w:rPr>
          <w:rFonts w:ascii="Arial" w:hAnsi="Arial" w:cs="Arial"/>
          <w:lang w:val="cs-CZ"/>
        </w:rPr>
        <w:t>.</w:t>
      </w:r>
      <w:r w:rsidR="009B61DB" w:rsidRPr="00FB77E1">
        <w:rPr>
          <w:rFonts w:ascii="Arial" w:hAnsi="Arial" w:cs="Arial"/>
          <w:lang w:val="cs-CZ"/>
        </w:rPr>
        <w:t xml:space="preserve"> </w:t>
      </w:r>
    </w:p>
    <w:p w14:paraId="3831FD8D" w14:textId="77777777" w:rsidR="00225328" w:rsidRPr="00FB77E1" w:rsidRDefault="00225328" w:rsidP="00225328">
      <w:pPr>
        <w:pStyle w:val="Odstavecseseznamem"/>
        <w:numPr>
          <w:ilvl w:val="0"/>
          <w:numId w:val="0"/>
        </w:numPr>
        <w:ind w:left="709"/>
        <w:rPr>
          <w:rFonts w:ascii="Arial" w:hAnsi="Arial" w:cs="Arial"/>
          <w:lang w:val="cs-CZ"/>
        </w:rPr>
      </w:pPr>
    </w:p>
    <w:p w14:paraId="6F3C6D63"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Základní podmínky předání a převzetí díla</w:t>
      </w:r>
    </w:p>
    <w:p w14:paraId="7C3D4FD8" w14:textId="33EC370A"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w:t>
      </w:r>
      <w:r w:rsidR="00177378">
        <w:rPr>
          <w:rFonts w:ascii="Arial" w:hAnsi="Arial" w:cs="Arial"/>
          <w:lang w:val="cs-CZ"/>
        </w:rPr>
        <w:t>č.</w:t>
      </w:r>
      <w:r w:rsidR="009F178A">
        <w:rPr>
          <w:rFonts w:ascii="Arial" w:hAnsi="Arial" w:cs="Arial"/>
          <w:lang w:val="cs-CZ"/>
        </w:rPr>
        <w:t xml:space="preserve"> </w:t>
      </w:r>
      <w:r w:rsidR="00177378">
        <w:rPr>
          <w:rFonts w:ascii="Arial" w:hAnsi="Arial" w:cs="Arial"/>
          <w:lang w:val="cs-CZ"/>
        </w:rPr>
        <w:t xml:space="preserve">1 </w:t>
      </w:r>
      <w:r w:rsidRPr="00FB77E1">
        <w:rPr>
          <w:rFonts w:ascii="Arial" w:hAnsi="Arial" w:cs="Arial"/>
          <w:lang w:val="cs-CZ"/>
        </w:rPr>
        <w:t xml:space="preserve">dílo </w:t>
      </w:r>
      <w:r w:rsidR="00D60114" w:rsidRPr="00FB77E1">
        <w:rPr>
          <w:rFonts w:ascii="Arial" w:hAnsi="Arial" w:cs="Arial"/>
          <w:lang w:val="cs-CZ"/>
        </w:rPr>
        <w:t xml:space="preserve">ke kontrole </w:t>
      </w:r>
      <w:r w:rsidRPr="00FB77E1">
        <w:rPr>
          <w:rFonts w:ascii="Arial" w:hAnsi="Arial" w:cs="Arial"/>
          <w:lang w:val="cs-CZ"/>
        </w:rPr>
        <w:t xml:space="preserve">po dílčích částech </w:t>
      </w:r>
      <w:r w:rsidR="004D0099">
        <w:rPr>
          <w:rFonts w:ascii="Arial" w:hAnsi="Arial" w:cs="Arial"/>
          <w:lang w:val="cs-CZ"/>
        </w:rPr>
        <w:br/>
      </w:r>
      <w:r w:rsidRPr="00FB77E1">
        <w:rPr>
          <w:rFonts w:ascii="Arial" w:hAnsi="Arial" w:cs="Arial"/>
          <w:lang w:val="cs-CZ"/>
        </w:rPr>
        <w:t>ve smyslu čl</w:t>
      </w:r>
      <w:r w:rsidR="00A378D6" w:rsidRPr="00FB77E1">
        <w:rPr>
          <w:rFonts w:ascii="Arial" w:hAnsi="Arial" w:cs="Arial"/>
          <w:lang w:val="cs-CZ"/>
        </w:rPr>
        <w:t>.</w:t>
      </w:r>
      <w:r w:rsidRPr="00FB77E1">
        <w:rPr>
          <w:rFonts w:ascii="Arial" w:hAnsi="Arial" w:cs="Arial"/>
          <w:lang w:val="cs-CZ"/>
        </w:rPr>
        <w:t xml:space="preserve"> III této smlouvy, a to v </w:t>
      </w:r>
      <w:proofErr w:type="gramStart"/>
      <w:r w:rsidRPr="00FB77E1">
        <w:rPr>
          <w:rFonts w:ascii="Arial" w:hAnsi="Arial" w:cs="Arial"/>
          <w:lang w:val="cs-CZ"/>
        </w:rPr>
        <w:t>termínech</w:t>
      </w:r>
      <w:proofErr w:type="gramEnd"/>
      <w:r w:rsidRPr="00FB77E1">
        <w:rPr>
          <w:rFonts w:ascii="Arial" w:hAnsi="Arial" w:cs="Arial"/>
          <w:lang w:val="cs-CZ"/>
        </w:rPr>
        <w:t xml:space="preserve"> jak jsou uvedeny v příloze č. 1, která je nedílnou součástí této smlouvy. O předání díla bude vyhotoven předávací protokol.</w:t>
      </w:r>
    </w:p>
    <w:p w14:paraId="572D0C6D" w14:textId="6E6BD4EF" w:rsidR="003F2720"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Části díla budou předávány v sídle SPÚ – </w:t>
      </w:r>
      <w:r w:rsidRPr="00FB77E1">
        <w:rPr>
          <w:rFonts w:ascii="Arial" w:hAnsi="Arial" w:cs="Arial"/>
        </w:rPr>
        <w:t>Krajského pozemkového úřadu</w:t>
      </w:r>
      <w:r w:rsidR="008749E5">
        <w:rPr>
          <w:rFonts w:ascii="Arial" w:hAnsi="Arial" w:cs="Arial"/>
        </w:rPr>
        <w:t xml:space="preserve"> </w:t>
      </w:r>
      <w:r w:rsidR="009F178A">
        <w:rPr>
          <w:rFonts w:ascii="Arial" w:hAnsi="Arial" w:cs="Arial"/>
        </w:rPr>
        <w:br/>
      </w:r>
      <w:r w:rsidR="008749E5">
        <w:rPr>
          <w:rFonts w:ascii="Arial" w:hAnsi="Arial" w:cs="Arial"/>
        </w:rPr>
        <w:t>pro Královéhradecký kraj</w:t>
      </w:r>
      <w:r w:rsidRPr="00FB77E1">
        <w:rPr>
          <w:rFonts w:ascii="Arial" w:hAnsi="Arial" w:cs="Arial"/>
        </w:rPr>
        <w:t xml:space="preserve">, </w:t>
      </w:r>
      <w:r w:rsidRPr="00FB77E1">
        <w:rPr>
          <w:rFonts w:ascii="Arial" w:hAnsi="Arial" w:cs="Arial"/>
          <w:lang w:val="cs-CZ"/>
        </w:rPr>
        <w:t xml:space="preserve">Pobočky </w:t>
      </w:r>
      <w:r w:rsidR="00F10421">
        <w:rPr>
          <w:rFonts w:ascii="Arial" w:hAnsi="Arial" w:cs="Arial"/>
          <w:lang w:val="cs-CZ"/>
        </w:rPr>
        <w:t>Náchod, Palachova 1303, 547 01 Náchod</w:t>
      </w:r>
      <w:r w:rsidRPr="00FB77E1">
        <w:rPr>
          <w:rFonts w:ascii="Arial" w:hAnsi="Arial" w:cs="Arial"/>
          <w:lang w:val="cs-CZ"/>
        </w:rPr>
        <w:t>.</w:t>
      </w:r>
      <w:r w:rsidRPr="00FB77E1">
        <w:rPr>
          <w:rFonts w:ascii="Arial" w:hAnsi="Arial" w:cs="Arial"/>
        </w:rPr>
        <w:t xml:space="preserve"> </w:t>
      </w:r>
    </w:p>
    <w:p w14:paraId="76428E48" w14:textId="39D4CDE9" w:rsidR="00E223E2" w:rsidRPr="00FB77E1" w:rsidRDefault="005B50B9" w:rsidP="007A6230">
      <w:pPr>
        <w:pStyle w:val="Odstavecseseznamem"/>
        <w:ind w:left="709" w:hanging="709"/>
        <w:rPr>
          <w:rFonts w:ascii="Arial" w:hAnsi="Arial" w:cs="Arial"/>
          <w:lang w:val="cs-CZ"/>
        </w:rPr>
      </w:pPr>
      <w:r>
        <w:rPr>
          <w:rFonts w:ascii="Arial" w:hAnsi="Arial" w:cs="Arial"/>
          <w:lang w:val="cs-CZ"/>
        </w:rPr>
        <w:t>Objednatel č. 1</w:t>
      </w:r>
      <w:r w:rsidR="00003B13">
        <w:rPr>
          <w:rFonts w:ascii="Arial" w:hAnsi="Arial" w:cs="Arial"/>
          <w:lang w:val="cs-CZ"/>
        </w:rPr>
        <w:t xml:space="preserve"> </w:t>
      </w:r>
      <w:r w:rsidR="003F2720" w:rsidRPr="00FB77E1">
        <w:rPr>
          <w:rFonts w:ascii="Arial" w:hAnsi="Arial" w:cs="Arial"/>
          <w:lang w:val="cs-CZ"/>
        </w:rPr>
        <w:t xml:space="preserve">provede kontrolu </w:t>
      </w:r>
      <w:r w:rsidR="00F52DCA" w:rsidRPr="00FB77E1">
        <w:rPr>
          <w:rFonts w:ascii="Arial" w:hAnsi="Arial" w:cs="Arial"/>
          <w:lang w:val="cs-CZ"/>
        </w:rPr>
        <w:t>předaných</w:t>
      </w:r>
      <w:r w:rsidR="003F2720" w:rsidRPr="00FB77E1">
        <w:rPr>
          <w:rFonts w:ascii="Arial" w:hAnsi="Arial" w:cs="Arial"/>
          <w:lang w:val="cs-CZ"/>
        </w:rPr>
        <w:t xml:space="preserve"> </w:t>
      </w:r>
      <w:r w:rsidR="00CD0FD2" w:rsidRPr="00FB77E1">
        <w:rPr>
          <w:rFonts w:ascii="Arial" w:hAnsi="Arial" w:cs="Arial"/>
          <w:lang w:val="cs-CZ"/>
        </w:rPr>
        <w:t>dílčích částí</w:t>
      </w:r>
      <w:r w:rsidR="003F2720" w:rsidRPr="00FB77E1">
        <w:rPr>
          <w:rFonts w:ascii="Arial" w:hAnsi="Arial" w:cs="Arial"/>
          <w:lang w:val="cs-CZ"/>
        </w:rPr>
        <w:t xml:space="preserve"> podle čl. III do 30 dnů</w:t>
      </w:r>
      <w:r w:rsidR="007770A5" w:rsidRPr="00FB77E1">
        <w:rPr>
          <w:rFonts w:ascii="Arial" w:hAnsi="Arial" w:cs="Arial"/>
          <w:lang w:val="cs-CZ"/>
        </w:rPr>
        <w:t xml:space="preserve"> </w:t>
      </w:r>
      <w:r w:rsidR="009F178A">
        <w:rPr>
          <w:rFonts w:ascii="Arial" w:hAnsi="Arial" w:cs="Arial"/>
          <w:lang w:val="cs-CZ"/>
        </w:rPr>
        <w:br/>
      </w:r>
      <w:r w:rsidR="007770A5" w:rsidRPr="00FB77E1">
        <w:rPr>
          <w:rFonts w:ascii="Arial" w:hAnsi="Arial" w:cs="Arial"/>
          <w:lang w:val="cs-CZ"/>
        </w:rPr>
        <w:t>od převzetí</w:t>
      </w:r>
      <w:r w:rsidR="003D54E2" w:rsidRPr="00FB77E1">
        <w:rPr>
          <w:rFonts w:ascii="Arial" w:hAnsi="Arial" w:cs="Arial"/>
          <w:lang w:val="cs-CZ"/>
        </w:rPr>
        <w:t xml:space="preserve"> díla ke kontrole</w:t>
      </w:r>
      <w:r w:rsidR="007770A5" w:rsidRPr="00FB77E1">
        <w:rPr>
          <w:rFonts w:ascii="Arial" w:hAnsi="Arial" w:cs="Arial"/>
          <w:lang w:val="cs-CZ"/>
        </w:rPr>
        <w:t>.</w:t>
      </w:r>
    </w:p>
    <w:p w14:paraId="72595471" w14:textId="4EE3A698"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5B50B9">
        <w:rPr>
          <w:rFonts w:ascii="Arial" w:hAnsi="Arial" w:cs="Arial"/>
          <w:lang w:val="cs-CZ"/>
        </w:rPr>
        <w:t>objednatel č. 1</w:t>
      </w:r>
      <w:r w:rsidR="00003B13">
        <w:rPr>
          <w:rFonts w:ascii="Arial" w:hAnsi="Arial" w:cs="Arial"/>
          <w:lang w:val="cs-CZ"/>
        </w:rPr>
        <w:t xml:space="preserve"> </w:t>
      </w:r>
      <w:r w:rsidRPr="00FB77E1">
        <w:rPr>
          <w:rFonts w:ascii="Arial" w:hAnsi="Arial" w:cs="Arial"/>
          <w:lang w:val="cs-CZ"/>
        </w:rPr>
        <w:t>písem</w:t>
      </w:r>
      <w:r w:rsidR="00BF6373" w:rsidRPr="00FB77E1">
        <w:rPr>
          <w:rFonts w:ascii="Arial" w:hAnsi="Arial" w:cs="Arial"/>
          <w:lang w:val="cs-CZ"/>
        </w:rPr>
        <w:t>ným 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3B0611AC"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 xml:space="preserve">V případě, že ve lhůtě podle čl. 5.4. neobdrží zhotovitel písemné podání o výsledku kontroly, má se za to, že objednatelem </w:t>
      </w:r>
      <w:r w:rsidR="00003B13">
        <w:rPr>
          <w:rFonts w:ascii="Arial" w:hAnsi="Arial" w:cs="Arial"/>
          <w:lang w:val="cs-CZ"/>
        </w:rPr>
        <w:t>č.</w:t>
      </w:r>
      <w:r w:rsidR="0060656C">
        <w:rPr>
          <w:rFonts w:ascii="Arial" w:hAnsi="Arial" w:cs="Arial"/>
          <w:lang w:val="cs-CZ"/>
        </w:rPr>
        <w:t xml:space="preserve"> </w:t>
      </w:r>
      <w:r w:rsidR="00003B13">
        <w:rPr>
          <w:rFonts w:ascii="Arial" w:hAnsi="Arial" w:cs="Arial"/>
          <w:lang w:val="cs-CZ"/>
        </w:rPr>
        <w:t xml:space="preserve">1 </w:t>
      </w:r>
      <w:r w:rsidRPr="00FB77E1">
        <w:rPr>
          <w:rFonts w:ascii="Arial" w:hAnsi="Arial" w:cs="Arial"/>
          <w:lang w:val="cs-CZ"/>
        </w:rPr>
        <w:t xml:space="preserve">nebyly zjištěny žádné vady a nedodělky </w:t>
      </w:r>
      <w:r w:rsidR="004D0099">
        <w:rPr>
          <w:rFonts w:ascii="Arial" w:hAnsi="Arial" w:cs="Arial"/>
          <w:lang w:val="cs-CZ"/>
        </w:rPr>
        <w:br/>
      </w:r>
      <w:r w:rsidRPr="00FB77E1">
        <w:rPr>
          <w:rFonts w:ascii="Arial" w:hAnsi="Arial" w:cs="Arial"/>
          <w:lang w:val="cs-CZ"/>
        </w:rPr>
        <w:t>a postupuje se podle čl. 5.</w:t>
      </w:r>
      <w:r w:rsidR="00EF37ED" w:rsidRPr="00FB77E1">
        <w:rPr>
          <w:rFonts w:ascii="Arial" w:hAnsi="Arial" w:cs="Arial"/>
          <w:lang w:val="cs-CZ"/>
        </w:rPr>
        <w:t>8</w:t>
      </w:r>
      <w:r w:rsidRPr="00FB77E1">
        <w:rPr>
          <w:rFonts w:ascii="Arial" w:hAnsi="Arial" w:cs="Arial"/>
          <w:lang w:val="cs-CZ"/>
        </w:rPr>
        <w:t>.</w:t>
      </w:r>
    </w:p>
    <w:p w14:paraId="4D0D5C91" w14:textId="72E0CD9F"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objednatelem</w:t>
      </w:r>
      <w:r w:rsidR="00003B13">
        <w:rPr>
          <w:rFonts w:ascii="Arial" w:hAnsi="Arial" w:cs="Arial"/>
          <w:lang w:val="cs-CZ"/>
        </w:rPr>
        <w:t xml:space="preserve"> č.</w:t>
      </w:r>
      <w:r w:rsidR="0060656C">
        <w:rPr>
          <w:rFonts w:ascii="Arial" w:hAnsi="Arial" w:cs="Arial"/>
          <w:lang w:val="cs-CZ"/>
        </w:rPr>
        <w:t xml:space="preserve"> </w:t>
      </w:r>
      <w:r w:rsidR="00003B13">
        <w:rPr>
          <w:rFonts w:ascii="Arial" w:hAnsi="Arial" w:cs="Arial"/>
          <w:lang w:val="cs-CZ"/>
        </w:rPr>
        <w:t>1</w:t>
      </w:r>
      <w:r w:rsidR="00E223E2" w:rsidRPr="00FB77E1">
        <w:rPr>
          <w:rFonts w:ascii="Arial" w:hAnsi="Arial" w:cs="Arial"/>
          <w:lang w:val="cs-CZ"/>
        </w:rPr>
        <w:t xml:space="preserve">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r w:rsidR="00F166AB" w:rsidRPr="00FB77E1">
        <w:rPr>
          <w:rFonts w:ascii="Arial" w:hAnsi="Arial" w:cs="Arial"/>
          <w:lang w:val="cs-CZ"/>
        </w:rPr>
        <w:t>předaného díla</w:t>
      </w:r>
      <w:r w:rsidR="00643111" w:rsidRPr="00FB77E1">
        <w:rPr>
          <w:rFonts w:ascii="Arial" w:hAnsi="Arial" w:cs="Arial"/>
          <w:lang w:val="cs-CZ"/>
        </w:rPr>
        <w:t xml:space="preserve"> 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r w:rsidR="003D54E2" w:rsidRPr="00FB77E1">
        <w:rPr>
          <w:rFonts w:ascii="Arial" w:hAnsi="Arial" w:cs="Arial"/>
          <w:lang w:val="cs-CZ"/>
        </w:rPr>
        <w:t>dílo vráceno k 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bez vad. </w:t>
      </w:r>
    </w:p>
    <w:p w14:paraId="14A50D08" w14:textId="1C7CCC45"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Po odstranění vad či nedodělků je dílo opakovaně předáno ke kontrole</w:t>
      </w:r>
      <w:r w:rsidR="00EF37ED" w:rsidRPr="00FB77E1">
        <w:rPr>
          <w:rFonts w:ascii="Arial" w:hAnsi="Arial" w:cs="Arial"/>
          <w:lang w:val="cs-CZ"/>
        </w:rPr>
        <w:t xml:space="preserve">. Výsledek kontroly sdělí </w:t>
      </w:r>
      <w:r w:rsidR="005B50B9">
        <w:rPr>
          <w:rFonts w:ascii="Arial" w:hAnsi="Arial" w:cs="Arial"/>
          <w:lang w:val="cs-CZ"/>
        </w:rPr>
        <w:t>objednatel č. 1</w:t>
      </w:r>
      <w:r w:rsidR="00003B13">
        <w:rPr>
          <w:rFonts w:ascii="Arial" w:hAnsi="Arial" w:cs="Arial"/>
          <w:lang w:val="cs-CZ"/>
        </w:rPr>
        <w:t xml:space="preserve"> </w:t>
      </w:r>
      <w:r w:rsidR="00EF37ED" w:rsidRPr="00FB77E1">
        <w:rPr>
          <w:rFonts w:ascii="Arial" w:hAnsi="Arial" w:cs="Arial"/>
          <w:lang w:val="cs-CZ"/>
        </w:rPr>
        <w:t>písemným podáním zhotoviteli, které bude odesláno nejpozději poslední den lhůty ke kontrole, která činí 30 dní.</w:t>
      </w:r>
    </w:p>
    <w:p w14:paraId="1AF1A408" w14:textId="72252B24" w:rsidR="004C1C50" w:rsidRPr="00FB77E1" w:rsidRDefault="005B50B9" w:rsidP="0033229F">
      <w:pPr>
        <w:pStyle w:val="Odstavecseseznamem"/>
        <w:ind w:left="709" w:hanging="709"/>
        <w:rPr>
          <w:rFonts w:ascii="Arial" w:hAnsi="Arial" w:cs="Arial"/>
          <w:lang w:val="cs-CZ"/>
        </w:rPr>
      </w:pPr>
      <w:r>
        <w:rPr>
          <w:rFonts w:ascii="Arial" w:hAnsi="Arial" w:cs="Arial"/>
          <w:lang w:val="cs-CZ"/>
        </w:rPr>
        <w:t>Objednatel č. 1</w:t>
      </w:r>
      <w:r w:rsidR="00003B13">
        <w:rPr>
          <w:rFonts w:ascii="Arial" w:hAnsi="Arial" w:cs="Arial"/>
          <w:lang w:val="cs-CZ"/>
        </w:rPr>
        <w:t xml:space="preserve"> </w:t>
      </w:r>
      <w:r w:rsidR="003F2720" w:rsidRPr="00FB77E1">
        <w:rPr>
          <w:rFonts w:ascii="Arial" w:hAnsi="Arial" w:cs="Arial"/>
          <w:lang w:val="cs-CZ"/>
        </w:rPr>
        <w:t xml:space="preserve">je povinen převzít dílo do 14 dnů </w:t>
      </w:r>
      <w:r w:rsidR="004C1C50" w:rsidRPr="00FB77E1">
        <w:rPr>
          <w:rFonts w:ascii="Arial" w:hAnsi="Arial" w:cs="Arial"/>
          <w:lang w:val="cs-CZ"/>
        </w:rPr>
        <w:t>po písemném prohlášení objednatele</w:t>
      </w:r>
      <w:r w:rsidR="00003B13">
        <w:rPr>
          <w:rFonts w:ascii="Arial" w:hAnsi="Arial" w:cs="Arial"/>
          <w:lang w:val="cs-CZ"/>
        </w:rPr>
        <w:t xml:space="preserve"> č.1</w:t>
      </w:r>
      <w:r w:rsidR="004C1C50" w:rsidRPr="00FB77E1">
        <w:rPr>
          <w:rFonts w:ascii="Arial" w:hAnsi="Arial" w:cs="Arial"/>
          <w:lang w:val="cs-CZ"/>
        </w:rPr>
        <w:t xml:space="preserve">, že provedené dílo </w:t>
      </w:r>
      <w:r w:rsidR="00643111" w:rsidRPr="00FB77E1">
        <w:rPr>
          <w:rFonts w:ascii="Arial" w:hAnsi="Arial" w:cs="Arial"/>
          <w:lang w:val="cs-CZ"/>
        </w:rPr>
        <w:t xml:space="preserve">nevykazuje zjevné vady a nedodělky a že dílo </w:t>
      </w:r>
      <w:r w:rsidR="004C1C50" w:rsidRPr="00FB77E1">
        <w:rPr>
          <w:rFonts w:ascii="Arial" w:hAnsi="Arial" w:cs="Arial"/>
          <w:lang w:val="cs-CZ"/>
        </w:rPr>
        <w:t xml:space="preserve">přebírá. </w:t>
      </w:r>
      <w:r w:rsidR="00A93283" w:rsidRPr="00FB77E1">
        <w:rPr>
          <w:rFonts w:ascii="Arial" w:hAnsi="Arial" w:cs="Arial"/>
          <w:lang w:val="cs-CZ"/>
        </w:rPr>
        <w:t xml:space="preserve">O předání </w:t>
      </w:r>
      <w:r w:rsidR="004D0099">
        <w:rPr>
          <w:rFonts w:ascii="Arial" w:hAnsi="Arial" w:cs="Arial"/>
          <w:lang w:val="cs-CZ"/>
        </w:rPr>
        <w:br/>
      </w:r>
      <w:r w:rsidR="00A93283" w:rsidRPr="00FB77E1">
        <w:rPr>
          <w:rFonts w:ascii="Arial" w:hAnsi="Arial" w:cs="Arial"/>
          <w:lang w:val="cs-CZ"/>
        </w:rPr>
        <w:t>a převzetí části díla bude objednatelem</w:t>
      </w:r>
      <w:r w:rsidR="00003B13">
        <w:rPr>
          <w:rFonts w:ascii="Arial" w:hAnsi="Arial" w:cs="Arial"/>
          <w:lang w:val="cs-CZ"/>
        </w:rPr>
        <w:t xml:space="preserve"> č.1</w:t>
      </w:r>
      <w:r w:rsidR="00A93283" w:rsidRPr="00FB77E1">
        <w:rPr>
          <w:rFonts w:ascii="Arial" w:hAnsi="Arial" w:cs="Arial"/>
          <w:lang w:val="cs-CZ"/>
        </w:rPr>
        <w:t xml:space="preserve"> vyhotoven</w:t>
      </w:r>
      <w:r w:rsidR="0079402A" w:rsidRPr="00FB77E1">
        <w:rPr>
          <w:rFonts w:ascii="Arial" w:hAnsi="Arial" w:cs="Arial"/>
          <w:lang w:val="cs-CZ"/>
        </w:rPr>
        <w:t>o sdělení o schválení</w:t>
      </w:r>
      <w:r w:rsidR="00125159">
        <w:rPr>
          <w:rFonts w:ascii="Arial" w:hAnsi="Arial" w:cs="Arial"/>
          <w:lang w:val="cs-CZ"/>
        </w:rPr>
        <w:t xml:space="preserve"> (akceptační protokol)</w:t>
      </w:r>
      <w:r w:rsidR="008749E5">
        <w:rPr>
          <w:rFonts w:ascii="Arial" w:hAnsi="Arial" w:cs="Arial"/>
          <w:lang w:val="cs-CZ"/>
        </w:rPr>
        <w:t>,</w:t>
      </w:r>
      <w:r w:rsidR="00EB6FF2" w:rsidRPr="00FB77E1">
        <w:rPr>
          <w:rFonts w:ascii="Arial" w:hAnsi="Arial" w:cs="Arial"/>
          <w:lang w:val="cs-CZ"/>
        </w:rPr>
        <w:t xml:space="preserve"> </w:t>
      </w:r>
      <w:r w:rsidR="0079402A" w:rsidRPr="00FB77E1">
        <w:rPr>
          <w:rFonts w:ascii="Arial" w:hAnsi="Arial" w:cs="Arial"/>
          <w:lang w:val="cs-CZ"/>
        </w:rPr>
        <w:t>které</w:t>
      </w:r>
      <w:r w:rsidR="00A93283" w:rsidRPr="00FB77E1">
        <w:rPr>
          <w:rFonts w:ascii="Arial" w:hAnsi="Arial" w:cs="Arial"/>
          <w:lang w:val="cs-CZ"/>
        </w:rPr>
        <w:t xml:space="preserve"> bude doručen</w:t>
      </w:r>
      <w:r w:rsidR="00CD0FD2" w:rsidRPr="00FB77E1">
        <w:rPr>
          <w:rFonts w:ascii="Arial" w:hAnsi="Arial" w:cs="Arial"/>
          <w:lang w:val="cs-CZ"/>
        </w:rPr>
        <w:t>o</w:t>
      </w:r>
      <w:r w:rsidR="00A93283" w:rsidRPr="00FB77E1">
        <w:rPr>
          <w:rFonts w:ascii="Arial" w:hAnsi="Arial" w:cs="Arial"/>
          <w:lang w:val="cs-CZ"/>
        </w:rPr>
        <w:t xml:space="preserve"> </w:t>
      </w:r>
      <w:r w:rsidR="00462A6F" w:rsidRPr="00FB77E1">
        <w:rPr>
          <w:rFonts w:ascii="Arial" w:hAnsi="Arial" w:cs="Arial"/>
          <w:lang w:val="cs-CZ"/>
        </w:rPr>
        <w:t>zhotoviteli</w:t>
      </w:r>
      <w:r w:rsidR="00A93283" w:rsidRPr="00FB77E1">
        <w:rPr>
          <w:rFonts w:ascii="Arial" w:hAnsi="Arial" w:cs="Arial"/>
          <w:lang w:val="cs-CZ"/>
        </w:rPr>
        <w:t xml:space="preserve">. </w:t>
      </w:r>
    </w:p>
    <w:p w14:paraId="432E7C41" w14:textId="08F2B1C2" w:rsidR="00F83322" w:rsidRPr="00FB77E1" w:rsidRDefault="00F83322" w:rsidP="00F83322">
      <w:pPr>
        <w:pStyle w:val="Odstavecseseznamem"/>
        <w:ind w:left="709" w:hanging="709"/>
        <w:rPr>
          <w:rFonts w:ascii="Arial" w:hAnsi="Arial" w:cs="Arial"/>
          <w:lang w:val="cs-CZ"/>
        </w:rPr>
      </w:pPr>
      <w:r w:rsidRPr="00FB77E1">
        <w:rPr>
          <w:rFonts w:ascii="Arial" w:hAnsi="Arial" w:cs="Arial"/>
          <w:lang w:val="cs-CZ"/>
        </w:rPr>
        <w:t xml:space="preserve">V případě, že bude objednatelem </w:t>
      </w:r>
      <w:r w:rsidR="00003B13">
        <w:rPr>
          <w:rFonts w:ascii="Arial" w:hAnsi="Arial" w:cs="Arial"/>
          <w:lang w:val="cs-CZ"/>
        </w:rPr>
        <w:t>č.</w:t>
      </w:r>
      <w:r w:rsidR="0060656C">
        <w:rPr>
          <w:rFonts w:ascii="Arial" w:hAnsi="Arial" w:cs="Arial"/>
          <w:lang w:val="cs-CZ"/>
        </w:rPr>
        <w:t xml:space="preserve"> </w:t>
      </w:r>
      <w:r w:rsidR="00003B13">
        <w:rPr>
          <w:rFonts w:ascii="Arial" w:hAnsi="Arial" w:cs="Arial"/>
          <w:lang w:val="cs-CZ"/>
        </w:rPr>
        <w:t xml:space="preserve">1 </w:t>
      </w:r>
      <w:r w:rsidRPr="00FB77E1">
        <w:rPr>
          <w:rFonts w:ascii="Arial" w:hAnsi="Arial" w:cs="Arial"/>
          <w:lang w:val="cs-CZ"/>
        </w:rPr>
        <w:t>zjištěno, že dílo</w:t>
      </w:r>
      <w:r w:rsidR="004D27E0" w:rsidRPr="00FB77E1">
        <w:rPr>
          <w:rFonts w:ascii="Arial" w:hAnsi="Arial" w:cs="Arial"/>
          <w:lang w:val="cs-CZ"/>
        </w:rPr>
        <w:t>, předané podle čl. 5.7.</w:t>
      </w:r>
      <w:r w:rsidRPr="00FB77E1">
        <w:rPr>
          <w:rFonts w:ascii="Arial" w:hAnsi="Arial" w:cs="Arial"/>
          <w:lang w:val="cs-CZ"/>
        </w:rPr>
        <w:t xml:space="preserve"> má </w:t>
      </w:r>
      <w:r w:rsidR="004D27E0" w:rsidRPr="00FB77E1">
        <w:rPr>
          <w:rFonts w:ascii="Arial" w:hAnsi="Arial" w:cs="Arial"/>
          <w:lang w:val="cs-CZ"/>
        </w:rPr>
        <w:t xml:space="preserve">opět </w:t>
      </w:r>
      <w:r w:rsidRPr="00FB77E1">
        <w:rPr>
          <w:rFonts w:ascii="Arial" w:hAnsi="Arial" w:cs="Arial"/>
          <w:lang w:val="cs-CZ"/>
        </w:rPr>
        <w:t xml:space="preserve">vady, </w:t>
      </w:r>
      <w:r w:rsidR="004D27E0" w:rsidRPr="00FB77E1">
        <w:rPr>
          <w:rFonts w:ascii="Arial" w:hAnsi="Arial" w:cs="Arial"/>
          <w:lang w:val="cs-CZ"/>
        </w:rPr>
        <w:t xml:space="preserve">obdrží zhotovitel sdělení o počátku běhu sankcí. </w:t>
      </w:r>
      <w:r w:rsidRPr="00FB77E1">
        <w:rPr>
          <w:rFonts w:ascii="Arial" w:hAnsi="Arial" w:cs="Arial"/>
          <w:lang w:val="cs-CZ"/>
        </w:rPr>
        <w:t>Zároveň</w:t>
      </w:r>
      <w:r w:rsidR="004D27E0" w:rsidRPr="00FB77E1">
        <w:rPr>
          <w:rFonts w:ascii="Arial" w:hAnsi="Arial" w:cs="Arial"/>
          <w:lang w:val="cs-CZ"/>
        </w:rPr>
        <w:t xml:space="preserve"> bude zhotoviteli vráceno </w:t>
      </w:r>
      <w:r w:rsidR="007B6BAF" w:rsidRPr="00FB77E1">
        <w:rPr>
          <w:rFonts w:ascii="Arial" w:hAnsi="Arial" w:cs="Arial"/>
          <w:lang w:val="cs-CZ"/>
        </w:rPr>
        <w:t xml:space="preserve">dílo </w:t>
      </w:r>
      <w:r w:rsidR="004D27E0" w:rsidRPr="00FB77E1">
        <w:rPr>
          <w:rFonts w:ascii="Arial" w:hAnsi="Arial" w:cs="Arial"/>
          <w:lang w:val="cs-CZ"/>
        </w:rPr>
        <w:t>k dopracování v</w:t>
      </w:r>
      <w:r w:rsidR="00003B13">
        <w:rPr>
          <w:rFonts w:ascii="Arial" w:hAnsi="Arial" w:cs="Arial"/>
          <w:lang w:val="cs-CZ"/>
        </w:rPr>
        <w:t> </w:t>
      </w:r>
      <w:r w:rsidR="004D27E0" w:rsidRPr="00FB77E1">
        <w:rPr>
          <w:rFonts w:ascii="Arial" w:hAnsi="Arial" w:cs="Arial"/>
          <w:lang w:val="cs-CZ"/>
        </w:rPr>
        <w:t>objednatelem</w:t>
      </w:r>
      <w:r w:rsidR="00003B13">
        <w:rPr>
          <w:rFonts w:ascii="Arial" w:hAnsi="Arial" w:cs="Arial"/>
          <w:lang w:val="cs-CZ"/>
        </w:rPr>
        <w:t xml:space="preserve"> č.</w:t>
      </w:r>
      <w:r w:rsidR="0060656C">
        <w:rPr>
          <w:rFonts w:ascii="Arial" w:hAnsi="Arial" w:cs="Arial"/>
          <w:lang w:val="cs-CZ"/>
        </w:rPr>
        <w:t xml:space="preserve"> </w:t>
      </w:r>
      <w:r w:rsidR="00003B13">
        <w:rPr>
          <w:rFonts w:ascii="Arial" w:hAnsi="Arial" w:cs="Arial"/>
          <w:lang w:val="cs-CZ"/>
        </w:rPr>
        <w:t>1</w:t>
      </w:r>
      <w:r w:rsidR="004D27E0" w:rsidRPr="00FB77E1">
        <w:rPr>
          <w:rFonts w:ascii="Arial" w:hAnsi="Arial" w:cs="Arial"/>
          <w:lang w:val="cs-CZ"/>
        </w:rPr>
        <w:t xml:space="preserve"> stanovené lhůtě.</w:t>
      </w:r>
    </w:p>
    <w:p w14:paraId="6961B00A" w14:textId="77777777" w:rsidR="00EF37ED" w:rsidRPr="00FB77E1" w:rsidRDefault="00EF37ED" w:rsidP="00EF37ED">
      <w:pPr>
        <w:pStyle w:val="Odstavecseseznamem"/>
        <w:ind w:left="709" w:hanging="709"/>
        <w:rPr>
          <w:rFonts w:ascii="Arial" w:hAnsi="Arial" w:cs="Arial"/>
          <w:lang w:val="cs-CZ"/>
        </w:rPr>
      </w:pPr>
      <w:r w:rsidRPr="00FB77E1">
        <w:rPr>
          <w:rFonts w:ascii="Arial" w:hAnsi="Arial" w:cs="Arial"/>
          <w:lang w:val="cs-CZ"/>
        </w:rPr>
        <w:t xml:space="preserve">Sankce podle čl. 8.3. bude uplatněna v případě, že dílo odevzdané podle čl. 5.7. bude vykazovat opět vady a nedodělky. </w:t>
      </w:r>
    </w:p>
    <w:p w14:paraId="63AB5515" w14:textId="06C4B2A9" w:rsidR="001258B6" w:rsidRPr="00FB77E1" w:rsidRDefault="005B50B9" w:rsidP="007A6230">
      <w:pPr>
        <w:pStyle w:val="Odstavecseseznamem"/>
        <w:ind w:left="709" w:hanging="709"/>
        <w:rPr>
          <w:rFonts w:ascii="Arial" w:hAnsi="Arial" w:cs="Arial"/>
          <w:lang w:val="cs-CZ"/>
        </w:rPr>
      </w:pPr>
      <w:r>
        <w:rPr>
          <w:rFonts w:ascii="Arial" w:hAnsi="Arial" w:cs="Arial"/>
          <w:lang w:val="cs-CZ"/>
        </w:rPr>
        <w:lastRenderedPageBreak/>
        <w:t>Objednatel č. 1</w:t>
      </w:r>
      <w:r w:rsidR="00003B13">
        <w:rPr>
          <w:rFonts w:ascii="Arial" w:hAnsi="Arial" w:cs="Arial"/>
          <w:lang w:val="cs-CZ"/>
        </w:rPr>
        <w:t xml:space="preserve"> </w:t>
      </w:r>
      <w:r w:rsidR="001258B6" w:rsidRPr="00FB77E1">
        <w:rPr>
          <w:rFonts w:ascii="Arial" w:hAnsi="Arial" w:cs="Arial"/>
          <w:lang w:val="cs-CZ"/>
        </w:rPr>
        <w:t>je oprávněn nepřevzít dílo, které má vady až do jejich odstranění, tuto skutečnost písemně oznámí zhotoviteli.</w:t>
      </w:r>
    </w:p>
    <w:p w14:paraId="3EEC0495" w14:textId="619A16C6" w:rsidR="00354192"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Zhotovitel předloží objednateli </w:t>
      </w:r>
      <w:r w:rsidR="00177C74">
        <w:rPr>
          <w:rFonts w:ascii="Arial" w:hAnsi="Arial" w:cs="Arial"/>
        </w:rPr>
        <w:t>č.</w:t>
      </w:r>
      <w:r w:rsidR="0060656C">
        <w:rPr>
          <w:rFonts w:ascii="Arial" w:hAnsi="Arial" w:cs="Arial"/>
        </w:rPr>
        <w:t xml:space="preserve"> </w:t>
      </w:r>
      <w:r w:rsidR="00177C74">
        <w:rPr>
          <w:rFonts w:ascii="Arial" w:hAnsi="Arial" w:cs="Arial"/>
        </w:rPr>
        <w:t xml:space="preserve">1 </w:t>
      </w:r>
      <w:r w:rsidR="00DA71D2" w:rsidRPr="00FB77E1">
        <w:rPr>
          <w:rFonts w:ascii="Arial" w:hAnsi="Arial" w:cs="Arial"/>
          <w:lang w:val="cs-CZ"/>
        </w:rPr>
        <w:t>15</w:t>
      </w:r>
      <w:r w:rsidRPr="00FB77E1">
        <w:rPr>
          <w:rFonts w:ascii="Arial" w:hAnsi="Arial" w:cs="Arial"/>
          <w:lang w:val="cs-CZ"/>
        </w:rPr>
        <w:t xml:space="preserve"> dnů před zahájením projednávání se sborem zástupců k posouzení návrh </w:t>
      </w:r>
      <w:r w:rsidRPr="00FB77E1">
        <w:rPr>
          <w:rFonts w:ascii="Arial" w:hAnsi="Arial" w:cs="Arial"/>
        </w:rPr>
        <w:t>PSZ</w:t>
      </w:r>
      <w:r w:rsidRPr="00FB77E1">
        <w:rPr>
          <w:rFonts w:ascii="Arial" w:hAnsi="Arial" w:cs="Arial"/>
          <w:lang w:val="cs-CZ"/>
        </w:rPr>
        <w:t xml:space="preserve"> a před projednáním s vlastníky </w:t>
      </w:r>
      <w:r w:rsidR="00D00847" w:rsidRPr="00FB77E1">
        <w:rPr>
          <w:rFonts w:ascii="Arial" w:hAnsi="Arial" w:cs="Arial"/>
          <w:lang w:val="cs-CZ"/>
        </w:rPr>
        <w:t>prv</w:t>
      </w:r>
      <w:r w:rsidRPr="00FB77E1">
        <w:rPr>
          <w:rFonts w:ascii="Arial" w:hAnsi="Arial" w:cs="Arial"/>
          <w:lang w:val="cs-CZ"/>
        </w:rPr>
        <w:t xml:space="preserve">ní návrh nového uspořádání pozemků </w:t>
      </w:r>
      <w:r w:rsidRPr="00FB77E1">
        <w:rPr>
          <w:rFonts w:ascii="Arial" w:hAnsi="Arial" w:cs="Arial"/>
        </w:rPr>
        <w:t>v</w:t>
      </w:r>
      <w:r w:rsidRPr="00FB77E1">
        <w:rPr>
          <w:rFonts w:ascii="Arial" w:hAnsi="Arial" w:cs="Arial"/>
          <w:lang w:val="cs-CZ"/>
        </w:rPr>
        <w:t xml:space="preserve"> </w:t>
      </w:r>
      <w:r w:rsidRPr="00FB77E1">
        <w:rPr>
          <w:rFonts w:ascii="Arial" w:hAnsi="Arial" w:cs="Arial"/>
        </w:rPr>
        <w:t>digitální formě</w:t>
      </w:r>
      <w:r w:rsidRPr="00FB77E1">
        <w:rPr>
          <w:rFonts w:ascii="Arial" w:hAnsi="Arial" w:cs="Arial"/>
          <w:lang w:val="cs-CZ"/>
        </w:rPr>
        <w:t xml:space="preserve">. </w:t>
      </w:r>
    </w:p>
    <w:p w14:paraId="7F78AEED" w14:textId="0446B006" w:rsidR="00354192" w:rsidRPr="00FB77E1" w:rsidRDefault="002A589C" w:rsidP="00D00847">
      <w:pPr>
        <w:pStyle w:val="Odstavecseseznamem"/>
        <w:spacing w:after="0"/>
        <w:ind w:left="709" w:hanging="709"/>
        <w:rPr>
          <w:rFonts w:ascii="Arial" w:hAnsi="Arial" w:cs="Arial"/>
          <w:lang w:val="cs-CZ"/>
        </w:rPr>
      </w:pPr>
      <w:r w:rsidRPr="00FB77E1">
        <w:rPr>
          <w:rFonts w:ascii="Arial" w:hAnsi="Arial" w:cs="Arial"/>
          <w:lang w:val="cs-CZ"/>
        </w:rPr>
        <w:t>Písemné sdělení o schválení dílčích částí díla bude vyhotoveno</w:t>
      </w:r>
      <w:r w:rsidR="00046C44" w:rsidRPr="00FB77E1">
        <w:rPr>
          <w:rFonts w:ascii="Arial" w:hAnsi="Arial" w:cs="Arial"/>
          <w:lang w:val="cs-CZ"/>
        </w:rPr>
        <w:t>:</w:t>
      </w:r>
      <w:r w:rsidR="006A0DB9" w:rsidRPr="00FB77E1">
        <w:rPr>
          <w:rFonts w:ascii="Arial" w:hAnsi="Arial" w:cs="Arial"/>
          <w:lang w:val="cs-CZ"/>
        </w:rPr>
        <w:t xml:space="preserve"> </w:t>
      </w:r>
    </w:p>
    <w:p w14:paraId="53DBC264" w14:textId="77777777" w:rsidR="00354192" w:rsidRPr="00FB77E1" w:rsidRDefault="00354192" w:rsidP="00D00847">
      <w:pPr>
        <w:pStyle w:val="Odstavec111"/>
        <w:spacing w:after="0"/>
        <w:ind w:left="1418" w:hanging="709"/>
        <w:rPr>
          <w:rFonts w:ascii="Arial" w:hAnsi="Arial" w:cs="Arial"/>
          <w:lang w:val="cs-CZ"/>
        </w:rPr>
      </w:pPr>
      <w:r w:rsidRPr="00FB77E1">
        <w:rPr>
          <w:rFonts w:ascii="Arial" w:hAnsi="Arial" w:cs="Arial"/>
          <w:lang w:val="cs-CZ"/>
        </w:rPr>
        <w:t>u dílčí část</w:t>
      </w:r>
      <w:r w:rsidR="00F34418" w:rsidRPr="00FB77E1">
        <w:rPr>
          <w:rFonts w:ascii="Arial" w:hAnsi="Arial" w:cs="Arial"/>
          <w:lang w:val="cs-CZ"/>
        </w:rPr>
        <w:t>i</w:t>
      </w:r>
      <w:r w:rsidRPr="00FB77E1">
        <w:rPr>
          <w:rFonts w:ascii="Arial" w:hAnsi="Arial" w:cs="Arial"/>
          <w:lang w:val="cs-CZ"/>
        </w:rPr>
        <w:t xml:space="preserve"> 3.</w:t>
      </w:r>
      <w:r w:rsidR="00D01D2D" w:rsidRPr="00FB77E1">
        <w:rPr>
          <w:rFonts w:ascii="Arial" w:hAnsi="Arial" w:cs="Arial"/>
          <w:lang w:val="cs-CZ"/>
        </w:rPr>
        <w:t>4</w:t>
      </w:r>
      <w:r w:rsidR="007E72B5" w:rsidRPr="00FB77E1">
        <w:rPr>
          <w:rFonts w:ascii="Arial" w:hAnsi="Arial" w:cs="Arial"/>
          <w:lang w:val="cs-CZ"/>
        </w:rPr>
        <w:t>.</w:t>
      </w:r>
      <w:r w:rsidR="00D01D2D" w:rsidRPr="00FB77E1">
        <w:rPr>
          <w:rFonts w:ascii="Arial" w:hAnsi="Arial" w:cs="Arial"/>
          <w:lang w:val="cs-CZ"/>
        </w:rPr>
        <w:t xml:space="preserve">1. </w:t>
      </w:r>
      <w:r w:rsidRPr="00FB77E1">
        <w:rPr>
          <w:rFonts w:ascii="Arial" w:hAnsi="Arial" w:cs="Arial"/>
        </w:rPr>
        <w:t xml:space="preserve">po odevzdání </w:t>
      </w:r>
      <w:r w:rsidR="00310F4E" w:rsidRPr="00FB77E1">
        <w:rPr>
          <w:rFonts w:ascii="Arial" w:hAnsi="Arial" w:cs="Arial"/>
        </w:rPr>
        <w:t xml:space="preserve">a převzetí </w:t>
      </w:r>
      <w:r w:rsidRPr="00FB77E1">
        <w:rPr>
          <w:rFonts w:ascii="Arial" w:hAnsi="Arial" w:cs="Arial"/>
        </w:rPr>
        <w:t>díla katastrálním úřad</w:t>
      </w:r>
      <w:r w:rsidR="00310F4E" w:rsidRPr="00FB77E1">
        <w:rPr>
          <w:rFonts w:ascii="Arial" w:hAnsi="Arial" w:cs="Arial"/>
        </w:rPr>
        <w:t>em</w:t>
      </w:r>
      <w:r w:rsidRPr="00FB77E1">
        <w:rPr>
          <w:rFonts w:ascii="Arial" w:hAnsi="Arial" w:cs="Arial"/>
          <w:lang w:val="cs-CZ"/>
        </w:rPr>
        <w:t xml:space="preserve">, </w:t>
      </w:r>
    </w:p>
    <w:p w14:paraId="30BD5FC1" w14:textId="77777777" w:rsidR="00354192" w:rsidRPr="00FB77E1" w:rsidRDefault="00354192" w:rsidP="00E85730">
      <w:pPr>
        <w:pStyle w:val="Odstavec111"/>
        <w:ind w:left="1418" w:hanging="709"/>
        <w:rPr>
          <w:rFonts w:ascii="Arial" w:hAnsi="Arial" w:cs="Arial"/>
          <w:lang w:val="cs-CZ"/>
        </w:rPr>
      </w:pPr>
      <w:r w:rsidRPr="00FB77E1">
        <w:rPr>
          <w:rFonts w:ascii="Arial" w:hAnsi="Arial" w:cs="Arial"/>
          <w:lang w:val="cs-CZ"/>
        </w:rPr>
        <w:t xml:space="preserve">u dílčí části </w:t>
      </w:r>
      <w:r w:rsidR="00D01D2D" w:rsidRPr="00FB77E1">
        <w:rPr>
          <w:rFonts w:ascii="Arial" w:hAnsi="Arial" w:cs="Arial"/>
          <w:lang w:val="cs-CZ"/>
        </w:rPr>
        <w:t>3.4.2.</w:t>
      </w:r>
      <w:r w:rsidRPr="00FB77E1">
        <w:rPr>
          <w:rFonts w:ascii="Arial" w:hAnsi="Arial" w:cs="Arial"/>
          <w:lang w:val="cs-CZ"/>
        </w:rPr>
        <w:t xml:space="preserve"> po potvrzení správnosti odevzdávaného díla objednatelem,</w:t>
      </w:r>
    </w:p>
    <w:p w14:paraId="6C0F3864" w14:textId="66E02E01" w:rsidR="00354192" w:rsidRPr="00FB77E1" w:rsidRDefault="00354192" w:rsidP="00E85730">
      <w:pPr>
        <w:pStyle w:val="Odstavec111"/>
        <w:ind w:left="1418" w:hanging="709"/>
        <w:rPr>
          <w:rFonts w:ascii="Arial" w:hAnsi="Arial" w:cs="Arial"/>
        </w:rPr>
      </w:pPr>
      <w:r w:rsidRPr="00FB77E1">
        <w:rPr>
          <w:rFonts w:ascii="Arial" w:hAnsi="Arial" w:cs="Arial"/>
        </w:rPr>
        <w:t>u dílčí část</w:t>
      </w:r>
      <w:r w:rsidR="00F34418" w:rsidRPr="00FB77E1">
        <w:rPr>
          <w:rFonts w:ascii="Arial" w:hAnsi="Arial" w:cs="Arial"/>
        </w:rPr>
        <w:t>i</w:t>
      </w:r>
      <w:r w:rsidRPr="00FB77E1">
        <w:rPr>
          <w:rFonts w:ascii="Arial" w:hAnsi="Arial" w:cs="Arial"/>
        </w:rPr>
        <w:t xml:space="preserve"> </w:t>
      </w:r>
      <w:r w:rsidR="00D01D2D" w:rsidRPr="00FB77E1">
        <w:rPr>
          <w:rFonts w:ascii="Arial" w:hAnsi="Arial" w:cs="Arial"/>
        </w:rPr>
        <w:t>3.4.3</w:t>
      </w:r>
      <w:r w:rsidRPr="00FB77E1">
        <w:rPr>
          <w:rFonts w:ascii="Arial" w:hAnsi="Arial" w:cs="Arial"/>
        </w:rPr>
        <w:t>. po předání kladného stanoviska katastrálního úřadu (§ 9 odst. 6 zákona)</w:t>
      </w:r>
      <w:r w:rsidR="00125159">
        <w:rPr>
          <w:rFonts w:ascii="Arial" w:hAnsi="Arial" w:cs="Arial"/>
        </w:rPr>
        <w:t xml:space="preserve"> a po předání potvrzených geometrických plánů</w:t>
      </w:r>
      <w:r w:rsidR="008749E5" w:rsidRPr="008749E5">
        <w:rPr>
          <w:rFonts w:ascii="Arial" w:hAnsi="Arial" w:cs="Arial"/>
        </w:rPr>
        <w:t>,</w:t>
      </w:r>
      <w:r w:rsidRPr="001B7833">
        <w:rPr>
          <w:rFonts w:ascii="Arial" w:hAnsi="Arial" w:cs="Arial"/>
        </w:rPr>
        <w:t xml:space="preserve"> </w:t>
      </w:r>
    </w:p>
    <w:p w14:paraId="1EF346E5" w14:textId="77777777" w:rsidR="00354192" w:rsidRPr="00FB77E1" w:rsidRDefault="00176C7D" w:rsidP="00E85730">
      <w:pPr>
        <w:pStyle w:val="Odstavec111"/>
        <w:ind w:left="1418" w:hanging="709"/>
        <w:rPr>
          <w:rFonts w:ascii="Arial" w:hAnsi="Arial" w:cs="Arial"/>
          <w:lang w:val="cs-CZ"/>
        </w:rPr>
      </w:pPr>
      <w:r w:rsidRPr="00FB77E1">
        <w:rPr>
          <w:rFonts w:ascii="Arial" w:hAnsi="Arial" w:cs="Arial"/>
        </w:rPr>
        <w:t xml:space="preserve">u </w:t>
      </w:r>
      <w:r w:rsidR="00354192" w:rsidRPr="00FB77E1">
        <w:rPr>
          <w:rFonts w:ascii="Arial" w:hAnsi="Arial" w:cs="Arial"/>
        </w:rPr>
        <w:t>dílčí části</w:t>
      </w:r>
      <w:r w:rsidR="00D01D2D" w:rsidRPr="00FB77E1">
        <w:rPr>
          <w:rFonts w:ascii="Arial" w:hAnsi="Arial" w:cs="Arial"/>
        </w:rPr>
        <w:t xml:space="preserve"> 3.4.4</w:t>
      </w:r>
      <w:r w:rsidR="007E72B5" w:rsidRPr="00FB77E1">
        <w:rPr>
          <w:rFonts w:ascii="Arial" w:hAnsi="Arial" w:cs="Arial"/>
        </w:rPr>
        <w:t>.</w:t>
      </w:r>
      <w:r w:rsidR="00354192" w:rsidRPr="00FB77E1">
        <w:rPr>
          <w:rFonts w:ascii="Arial" w:hAnsi="Arial" w:cs="Arial"/>
        </w:rPr>
        <w:t xml:space="preserve"> po potvrzení správnosti odevzdávaného díla objednatelem,</w:t>
      </w:r>
    </w:p>
    <w:p w14:paraId="75F38EB0" w14:textId="31D74B68"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po potvrzení správnosti odevzdávaného díla objednatelem,</w:t>
      </w:r>
    </w:p>
    <w:p w14:paraId="1BB5EB6D" w14:textId="2FC653B3"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 xml:space="preserve">.1. po schválení zastupitelstvem obce na veřejném zasedání </w:t>
      </w:r>
      <w:r w:rsidR="004D0099">
        <w:rPr>
          <w:rFonts w:ascii="Arial" w:hAnsi="Arial" w:cs="Arial"/>
        </w:rPr>
        <w:br/>
      </w:r>
      <w:r w:rsidRPr="00FB77E1">
        <w:rPr>
          <w:rFonts w:ascii="Arial" w:hAnsi="Arial" w:cs="Arial"/>
        </w:rPr>
        <w:t>(§ 9 odst. 11 zákona),</w:t>
      </w:r>
    </w:p>
    <w:p w14:paraId="2D15873F" w14:textId="77777777"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.2. po potvrzení správnosti odevzdávaného díla 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6685CD45"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xml:space="preserve">. po předložení kladného stanoviska katastrálního úřadu </w:t>
      </w:r>
      <w:r w:rsidR="004D0099">
        <w:rPr>
          <w:rFonts w:ascii="Arial" w:hAnsi="Arial" w:cs="Arial"/>
        </w:rPr>
        <w:br/>
      </w:r>
      <w:r w:rsidRPr="00FB77E1">
        <w:rPr>
          <w:rFonts w:ascii="Arial" w:hAnsi="Arial" w:cs="Arial"/>
        </w:rPr>
        <w:t>k převzetí výsledků zeměměřických činností do katastru</w:t>
      </w:r>
      <w:r w:rsidR="00E85730" w:rsidRPr="00FB77E1">
        <w:rPr>
          <w:rFonts w:ascii="Arial" w:hAnsi="Arial" w:cs="Arial"/>
        </w:rPr>
        <w:t xml:space="preserve"> nemovitostí.</w:t>
      </w:r>
    </w:p>
    <w:p w14:paraId="78927052" w14:textId="6F6885B7" w:rsidR="000F4862"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díla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D56109">
        <w:rPr>
          <w:rFonts w:ascii="Arial" w:hAnsi="Arial" w:cs="Arial"/>
          <w:lang w:val="cs-CZ"/>
        </w:rPr>
        <w:t>č.</w:t>
      </w:r>
      <w:r w:rsidR="0060656C">
        <w:rPr>
          <w:rFonts w:ascii="Arial" w:hAnsi="Arial" w:cs="Arial"/>
          <w:lang w:val="cs-CZ"/>
        </w:rPr>
        <w:t xml:space="preserve"> </w:t>
      </w:r>
      <w:r w:rsidR="00D56109">
        <w:rPr>
          <w:rFonts w:ascii="Arial" w:hAnsi="Arial" w:cs="Arial"/>
          <w:lang w:val="cs-CZ"/>
        </w:rPr>
        <w:t xml:space="preserve">1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díla, která to vyžadují</w:t>
      </w:r>
      <w:r w:rsidR="000F4862" w:rsidRPr="00FB77E1">
        <w:rPr>
          <w:rFonts w:ascii="Arial" w:hAnsi="Arial" w:cs="Arial"/>
          <w:lang w:val="cs-CZ"/>
        </w:rPr>
        <w:t>.</w:t>
      </w:r>
    </w:p>
    <w:p w14:paraId="4C58C3FC" w14:textId="77777777" w:rsidR="00225328" w:rsidRPr="00FB77E1" w:rsidRDefault="00225328" w:rsidP="00225328">
      <w:pPr>
        <w:pStyle w:val="Odstavecseseznamem"/>
        <w:numPr>
          <w:ilvl w:val="0"/>
          <w:numId w:val="0"/>
        </w:numPr>
        <w:spacing w:after="0"/>
        <w:ind w:left="709"/>
        <w:rPr>
          <w:rFonts w:ascii="Arial" w:hAnsi="Arial" w:cs="Arial"/>
          <w:lang w:val="cs-CZ"/>
        </w:rPr>
      </w:pP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1FBE825A"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w:t>
      </w:r>
      <w:r w:rsidR="00D56109">
        <w:rPr>
          <w:rFonts w:ascii="Arial" w:hAnsi="Arial" w:cs="Arial"/>
          <w:lang w:val="cs-CZ"/>
        </w:rPr>
        <w:t xml:space="preserve"> č.</w:t>
      </w:r>
      <w:r w:rsidR="002877AE">
        <w:rPr>
          <w:rFonts w:ascii="Arial" w:hAnsi="Arial" w:cs="Arial"/>
          <w:lang w:val="cs-CZ"/>
        </w:rPr>
        <w:t xml:space="preserve"> </w:t>
      </w:r>
      <w:r w:rsidR="00D56109">
        <w:rPr>
          <w:rFonts w:ascii="Arial" w:hAnsi="Arial" w:cs="Arial"/>
          <w:lang w:val="cs-CZ"/>
        </w:rPr>
        <w:t>1</w:t>
      </w:r>
      <w:r w:rsidRPr="00FB77E1">
        <w:rPr>
          <w:rFonts w:ascii="Arial" w:hAnsi="Arial" w:cs="Arial"/>
          <w:lang w:val="cs-CZ"/>
        </w:rPr>
        <w:t>.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7777777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lastRenderedPageBreak/>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125880F4" w14:textId="15BF8331" w:rsidR="00354192" w:rsidRPr="00FB77E1"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04636B19" w:rsidR="00354192"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75105BAC" w14:textId="77777777" w:rsidR="00225328" w:rsidRPr="00FB77E1" w:rsidRDefault="00225328" w:rsidP="00225328">
      <w:pPr>
        <w:pStyle w:val="Odstavecseseznamem"/>
        <w:numPr>
          <w:ilvl w:val="0"/>
          <w:numId w:val="0"/>
        </w:numPr>
        <w:ind w:left="709"/>
        <w:rPr>
          <w:rFonts w:ascii="Arial" w:hAnsi="Arial" w:cs="Arial"/>
          <w:lang w:val="cs-CZ"/>
        </w:rPr>
      </w:pPr>
    </w:p>
    <w:p w14:paraId="3D72AF8C"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Platební a fakturační podmínky</w:t>
      </w:r>
    </w:p>
    <w:p w14:paraId="3A26F4CD" w14:textId="7AC0DB70" w:rsidR="008749E5" w:rsidRPr="006757DE" w:rsidRDefault="008749E5" w:rsidP="006757DE">
      <w:pPr>
        <w:pStyle w:val="Odstavecseseznamem"/>
        <w:ind w:left="709" w:hanging="709"/>
        <w:rPr>
          <w:rFonts w:ascii="Arial" w:hAnsi="Arial" w:cs="Arial"/>
          <w:lang w:val="cs-CZ"/>
        </w:rPr>
      </w:pPr>
      <w:r w:rsidRPr="006757DE">
        <w:rPr>
          <w:rFonts w:ascii="Arial" w:hAnsi="Arial" w:cs="Arial"/>
          <w:lang w:val="cs-CZ"/>
        </w:rPr>
        <w:t>Cena díla bude hrazena objednatelem č. 1 a objednatelem č. 2 v následující výši dle celkové ceny díla: 26,4 % objednatele č. 1; 73,6 % objednatel č. 2.</w:t>
      </w:r>
    </w:p>
    <w:p w14:paraId="038A3E68" w14:textId="77777777" w:rsidR="008749E5" w:rsidRPr="006206FF" w:rsidRDefault="008749E5" w:rsidP="006757DE">
      <w:pPr>
        <w:pStyle w:val="Odstavecseseznamem"/>
        <w:spacing w:line="240" w:lineRule="auto"/>
        <w:ind w:left="709" w:hanging="709"/>
        <w:rPr>
          <w:rFonts w:ascii="Arial" w:hAnsi="Arial" w:cs="Arial"/>
          <w:b/>
          <w:lang w:val="cs-CZ"/>
        </w:rPr>
      </w:pPr>
      <w:r w:rsidRPr="006206FF">
        <w:rPr>
          <w:rFonts w:ascii="Arial" w:hAnsi="Arial" w:cs="Arial"/>
          <w:b/>
          <w:lang w:val="cs-CZ"/>
        </w:rPr>
        <w:t>Fakturační adresa objednatele č. 1:</w:t>
      </w:r>
      <w:r w:rsidRPr="006206FF">
        <w:rPr>
          <w:rFonts w:ascii="Arial" w:hAnsi="Arial" w:cs="Arial"/>
          <w:lang w:val="cs-CZ"/>
        </w:rPr>
        <w:t xml:space="preserve"> Státní pozemkový úřad, Husinecká 1024/11a, 130 </w:t>
      </w:r>
      <w:proofErr w:type="gramStart"/>
      <w:r w:rsidRPr="006206FF">
        <w:rPr>
          <w:rFonts w:ascii="Arial" w:hAnsi="Arial" w:cs="Arial"/>
          <w:lang w:val="cs-CZ"/>
        </w:rPr>
        <w:t>00  Praha</w:t>
      </w:r>
      <w:proofErr w:type="gramEnd"/>
      <w:r w:rsidRPr="006206FF">
        <w:rPr>
          <w:rFonts w:ascii="Arial" w:hAnsi="Arial" w:cs="Arial"/>
          <w:lang w:val="cs-CZ"/>
        </w:rPr>
        <w:t xml:space="preserve"> 3 – Žižkov</w:t>
      </w:r>
    </w:p>
    <w:p w14:paraId="6988DEC4" w14:textId="77777777" w:rsidR="008749E5" w:rsidRPr="006206FF" w:rsidRDefault="008749E5" w:rsidP="008749E5">
      <w:pPr>
        <w:pStyle w:val="Odstavecseseznamem"/>
        <w:numPr>
          <w:ilvl w:val="0"/>
          <w:numId w:val="0"/>
        </w:numPr>
        <w:spacing w:line="240" w:lineRule="auto"/>
        <w:ind w:left="709"/>
        <w:rPr>
          <w:rFonts w:ascii="Arial" w:hAnsi="Arial" w:cs="Arial"/>
          <w:lang w:val="cs-CZ"/>
        </w:rPr>
      </w:pPr>
      <w:r w:rsidRPr="006206FF">
        <w:rPr>
          <w:rFonts w:ascii="Arial" w:hAnsi="Arial" w:cs="Arial"/>
          <w:b/>
          <w:lang w:val="cs-CZ"/>
        </w:rPr>
        <w:t>Fakturační adresa objednatele č. 2:</w:t>
      </w:r>
      <w:r w:rsidRPr="006206FF">
        <w:rPr>
          <w:rFonts w:ascii="Arial" w:hAnsi="Arial" w:cs="Arial"/>
          <w:lang w:val="cs-CZ"/>
        </w:rPr>
        <w:t xml:space="preserve"> Ředitelství silnic a dálnic ČR, Na Pankráci 546/56. 140 00 Praha 4</w:t>
      </w:r>
    </w:p>
    <w:p w14:paraId="42D6EDE1" w14:textId="77777777" w:rsidR="008749E5" w:rsidRPr="006206FF" w:rsidRDefault="008749E5" w:rsidP="008749E5">
      <w:pPr>
        <w:pStyle w:val="Odstavecseseznamem"/>
        <w:numPr>
          <w:ilvl w:val="0"/>
          <w:numId w:val="0"/>
        </w:numPr>
        <w:spacing w:line="240" w:lineRule="auto"/>
        <w:ind w:left="709"/>
        <w:rPr>
          <w:rFonts w:ascii="Arial" w:hAnsi="Arial" w:cs="Arial"/>
          <w:lang w:val="cs-CZ"/>
        </w:rPr>
      </w:pPr>
      <w:r w:rsidRPr="006206FF">
        <w:rPr>
          <w:rFonts w:ascii="Arial" w:hAnsi="Arial" w:cs="Arial"/>
          <w:b/>
          <w:lang w:val="cs-CZ"/>
        </w:rPr>
        <w:t>Faktury budou zasílány na adresu objednatel</w:t>
      </w:r>
      <w:r>
        <w:rPr>
          <w:rFonts w:ascii="Arial" w:hAnsi="Arial" w:cs="Arial"/>
          <w:b/>
          <w:lang w:val="cs-CZ"/>
        </w:rPr>
        <w:t>e</w:t>
      </w:r>
      <w:r w:rsidRPr="006206FF">
        <w:rPr>
          <w:rFonts w:ascii="Arial" w:hAnsi="Arial" w:cs="Arial"/>
          <w:b/>
          <w:lang w:val="cs-CZ"/>
        </w:rPr>
        <w:t xml:space="preserve"> č.</w:t>
      </w:r>
      <w:r w:rsidRPr="006206FF">
        <w:rPr>
          <w:rFonts w:ascii="Arial" w:hAnsi="Arial" w:cs="Arial"/>
          <w:lang w:val="cs-CZ"/>
        </w:rPr>
        <w:t xml:space="preserve"> </w:t>
      </w:r>
      <w:r w:rsidRPr="006206FF">
        <w:rPr>
          <w:rFonts w:ascii="Arial" w:hAnsi="Arial" w:cs="Arial"/>
          <w:b/>
          <w:lang w:val="cs-CZ"/>
        </w:rPr>
        <w:t>1:</w:t>
      </w:r>
      <w:r w:rsidRPr="006206FF">
        <w:rPr>
          <w:rFonts w:ascii="Arial" w:hAnsi="Arial" w:cs="Arial"/>
          <w:lang w:val="cs-CZ"/>
        </w:rPr>
        <w:t xml:space="preserve"> Státní pozemkový úřad, Krajský pozemkový úřad pro Královéhradecký kraj, Pobočka Náchod, Palachova 1303, 547 01 Náchod.</w:t>
      </w:r>
    </w:p>
    <w:p w14:paraId="74A42CAA" w14:textId="1872DC14"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schvalovacího 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006757DE">
        <w:rPr>
          <w:rFonts w:ascii="Arial" w:hAnsi="Arial" w:cs="Arial"/>
          <w:lang w:val="cs-CZ"/>
        </w:rPr>
        <w:t xml:space="preserve"> č. 1</w:t>
      </w:r>
      <w:r w:rsidRPr="00FB77E1">
        <w:rPr>
          <w:rFonts w:ascii="Arial" w:hAnsi="Arial" w:cs="Arial"/>
          <w:lang w:val="cs-CZ"/>
        </w:rPr>
        <w:t>. Bez tohoto potvrzeného protokolu nesmí být faktura vystavena. V</w:t>
      </w:r>
      <w:r w:rsidR="006757DE">
        <w:rPr>
          <w:rFonts w:ascii="Arial" w:hAnsi="Arial" w:cs="Arial"/>
          <w:lang w:val="cs-CZ"/>
        </w:rPr>
        <w:t> </w:t>
      </w:r>
      <w:r w:rsidRPr="00FB77E1">
        <w:rPr>
          <w:rFonts w:ascii="Arial" w:hAnsi="Arial" w:cs="Arial"/>
          <w:lang w:val="cs-CZ"/>
        </w:rPr>
        <w:t xml:space="preserve">případě, že se bude jednat </w:t>
      </w:r>
      <w:r w:rsidRPr="00FB77E1">
        <w:rPr>
          <w:rFonts w:ascii="Arial" w:hAnsi="Arial" w:cs="Arial"/>
        </w:rPr>
        <w:t xml:space="preserve">o </w:t>
      </w:r>
      <w:r w:rsidRPr="00FB77E1">
        <w:rPr>
          <w:rFonts w:ascii="Arial" w:hAnsi="Arial" w:cs="Arial"/>
          <w:lang w:val="cs-CZ"/>
        </w:rPr>
        <w:t>dokumentaci předávanou katastrálnímu úřadu, bude součástí protokolu potvrzení katastrálního úřadu o převzetí dokumentace tímto orgánem bez vad a nedodělků.</w:t>
      </w:r>
    </w:p>
    <w:p w14:paraId="5952780F" w14:textId="4A08267A"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w:t>
      </w:r>
      <w:r w:rsidR="006757DE">
        <w:rPr>
          <w:rFonts w:ascii="Arial" w:hAnsi="Arial" w:cs="Arial"/>
          <w:lang w:val="cs-CZ"/>
        </w:rPr>
        <w:t xml:space="preserve">č. 1 a objednatele č. 2 </w:t>
      </w:r>
      <w:r w:rsidRPr="00FB77E1">
        <w:rPr>
          <w:rFonts w:ascii="Arial" w:hAnsi="Arial" w:cs="Arial"/>
          <w:lang w:val="cs-CZ"/>
        </w:rPr>
        <w:t>v době dřívějšího plnění. Podmínkou dřívější fakturace je písemný souhlas objednatele</w:t>
      </w:r>
      <w:r w:rsidR="006757DE">
        <w:rPr>
          <w:rFonts w:ascii="Arial" w:hAnsi="Arial" w:cs="Arial"/>
          <w:lang w:val="cs-CZ"/>
        </w:rPr>
        <w:t xml:space="preserve"> č. 1 a objednatele č. 2</w:t>
      </w:r>
      <w:r w:rsidRPr="00FB77E1">
        <w:rPr>
          <w:rFonts w:ascii="Arial" w:hAnsi="Arial" w:cs="Arial"/>
          <w:lang w:val="cs-CZ"/>
        </w:rPr>
        <w:t xml:space="preserv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63DCEDB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w:t>
      </w:r>
      <w:r w:rsidR="006757DE">
        <w:rPr>
          <w:rFonts w:ascii="Arial" w:hAnsi="Arial" w:cs="Arial"/>
          <w:lang w:val="cs-CZ"/>
        </w:rPr>
        <w:t xml:space="preserve">objednatele č. 1 </w:t>
      </w:r>
      <w:r w:rsidRPr="00FB77E1">
        <w:rPr>
          <w:rFonts w:ascii="Arial" w:hAnsi="Arial" w:cs="Arial"/>
          <w:lang w:val="cs-CZ"/>
        </w:rPr>
        <w:t>je 30 kalendářních dnů ode dne doručení objednateli</w:t>
      </w:r>
      <w:r w:rsidR="006757DE">
        <w:rPr>
          <w:rFonts w:ascii="Arial" w:hAnsi="Arial" w:cs="Arial"/>
          <w:lang w:val="cs-CZ"/>
        </w:rPr>
        <w:t xml:space="preserve"> č. 1</w:t>
      </w:r>
      <w:r w:rsidRPr="00FB77E1">
        <w:rPr>
          <w:rFonts w:ascii="Arial" w:hAnsi="Arial" w:cs="Arial"/>
          <w:lang w:val="cs-CZ"/>
        </w:rPr>
        <w:t xml:space="preserve">. </w:t>
      </w:r>
      <w:r w:rsidR="006757DE">
        <w:rPr>
          <w:rFonts w:ascii="Arial" w:hAnsi="Arial" w:cs="Arial"/>
          <w:lang w:val="cs-CZ"/>
        </w:rPr>
        <w:t>Splatnost jednotlivých faktur objednatele č. 2 je 60 kalendářních dnů ode dne doručení objednateli č. 2.</w:t>
      </w:r>
    </w:p>
    <w:p w14:paraId="40C07512" w14:textId="2D9883A9"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Poslední faktura v kalendářním roce musí být objednateli doručena nejpozději </w:t>
      </w:r>
      <w:r w:rsidR="006757DE">
        <w:rPr>
          <w:rFonts w:ascii="Arial" w:hAnsi="Arial" w:cs="Arial"/>
          <w:lang w:val="cs-CZ"/>
        </w:rPr>
        <w:br/>
      </w:r>
      <w:r w:rsidRPr="00FB77E1">
        <w:rPr>
          <w:rFonts w:ascii="Arial" w:hAnsi="Arial" w:cs="Arial"/>
          <w:lang w:val="cs-CZ"/>
        </w:rPr>
        <w:t>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72BC2CAE" w:rsidR="00354192"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w:t>
      </w:r>
      <w:r w:rsidR="005B50B9">
        <w:rPr>
          <w:rFonts w:ascii="Arial" w:hAnsi="Arial" w:cs="Arial"/>
        </w:rPr>
        <w:t>objednatel č. 1</w:t>
      </w:r>
      <w:r w:rsidR="00D56109">
        <w:rPr>
          <w:rFonts w:ascii="Arial" w:hAnsi="Arial" w:cs="Arial"/>
        </w:rPr>
        <w:t xml:space="preserve"> </w:t>
      </w:r>
      <w:r w:rsidRPr="00FB77E1">
        <w:rPr>
          <w:rFonts w:ascii="Arial" w:hAnsi="Arial" w:cs="Arial"/>
        </w:rPr>
        <w:t>je organizační složkou státu</w:t>
      </w:r>
      <w:r w:rsidR="00D56109">
        <w:rPr>
          <w:rFonts w:ascii="Arial" w:hAnsi="Arial" w:cs="Arial"/>
        </w:rPr>
        <w:t>, objednatel č. 2 je státní příspěvkovou organizací a jejich stav</w:t>
      </w:r>
      <w:r w:rsidRPr="00FB77E1">
        <w:rPr>
          <w:rFonts w:ascii="Arial" w:hAnsi="Arial" w:cs="Arial"/>
        </w:rPr>
        <w:t xml:space="preserve"> stav účtu závisí </w:t>
      </w:r>
      <w:r w:rsidR="00D56109">
        <w:rPr>
          <w:rFonts w:ascii="Arial" w:hAnsi="Arial" w:cs="Arial"/>
        </w:rPr>
        <w:br/>
      </w:r>
      <w:r w:rsidRPr="00FB77E1">
        <w:rPr>
          <w:rFonts w:ascii="Arial" w:hAnsi="Arial" w:cs="Arial"/>
        </w:rPr>
        <w:t xml:space="preserve">na převodu finančních zdrojů ze státního rozpočtu. Zhotovitel souhlasí s tím, </w:t>
      </w:r>
      <w:r w:rsidR="00D56109">
        <w:rPr>
          <w:rFonts w:ascii="Arial" w:hAnsi="Arial" w:cs="Arial"/>
        </w:rPr>
        <w:br/>
      </w:r>
      <w:r w:rsidRPr="00FB77E1">
        <w:rPr>
          <w:rFonts w:ascii="Arial" w:hAnsi="Arial" w:cs="Arial"/>
        </w:rPr>
        <w:t xml:space="preserve">že v případě nedostatku finančních prostředků na účtu objednatele, dojde k zaplacení </w:t>
      </w:r>
      <w:r w:rsidRPr="00FB77E1">
        <w:rPr>
          <w:rFonts w:ascii="Arial" w:hAnsi="Arial" w:cs="Arial"/>
        </w:rPr>
        <w:lastRenderedPageBreak/>
        <w:t xml:space="preserve">faktury po obdržení potřebných finančních prostředků a že časová prodleva z těchto důvodů nebude započítána do doby splatnosti uvedené na faktuře a nelze z těchto důvodů vůči objednateli uplatňovat žádné sankce. Objednatel se zavazuje, </w:t>
      </w:r>
      <w:r w:rsidR="00D56109">
        <w:rPr>
          <w:rFonts w:ascii="Arial" w:hAnsi="Arial" w:cs="Arial"/>
        </w:rPr>
        <w:br/>
      </w:r>
      <w:r w:rsidRPr="00FB77E1">
        <w:rPr>
          <w:rFonts w:ascii="Arial" w:hAnsi="Arial" w:cs="Arial"/>
        </w:rPr>
        <w:t xml:space="preserve">že v případě, že tato skutečnost nastane, oznámí ji neprodleně a to písemně </w:t>
      </w:r>
      <w:r w:rsidR="008239D6" w:rsidRPr="006757DE">
        <w:rPr>
          <w:rFonts w:ascii="Arial" w:hAnsi="Arial" w:cs="Arial"/>
          <w:lang w:val="cs-CZ"/>
        </w:rPr>
        <w:t>zhotoviteli</w:t>
      </w:r>
      <w:r w:rsidRPr="001B7833">
        <w:rPr>
          <w:rFonts w:ascii="Arial" w:hAnsi="Arial" w:cs="Arial"/>
        </w:rPr>
        <w:t xml:space="preserve"> </w:t>
      </w:r>
      <w:r w:rsidRPr="00FB77E1">
        <w:rPr>
          <w:rFonts w:ascii="Arial" w:hAnsi="Arial" w:cs="Arial"/>
        </w:rPr>
        <w:t>nejpozději do 5 pracovních dní před původním termínem splatnosti faktury.</w:t>
      </w:r>
    </w:p>
    <w:p w14:paraId="17AE0078" w14:textId="77777777" w:rsidR="00225328" w:rsidRPr="00FB77E1" w:rsidRDefault="00225328" w:rsidP="00225328">
      <w:pPr>
        <w:pStyle w:val="Odstavecseseznamem"/>
        <w:numPr>
          <w:ilvl w:val="0"/>
          <w:numId w:val="0"/>
        </w:numPr>
        <w:ind w:left="709"/>
        <w:rPr>
          <w:rFonts w:ascii="Arial" w:hAnsi="Arial" w:cs="Arial"/>
        </w:rPr>
      </w:pPr>
    </w:p>
    <w:p w14:paraId="31E66E97" w14:textId="77777777" w:rsidR="00E50DCD" w:rsidRPr="00FB77E1" w:rsidRDefault="00354192" w:rsidP="004812FF">
      <w:pPr>
        <w:pStyle w:val="Styl1"/>
        <w:spacing w:after="120"/>
        <w:ind w:left="0" w:firstLine="0"/>
        <w:rPr>
          <w:rFonts w:cs="Arial"/>
          <w:sz w:val="22"/>
          <w:szCs w:val="22"/>
        </w:rPr>
      </w:pPr>
      <w:r w:rsidRPr="00FB77E1">
        <w:rPr>
          <w:rFonts w:cs="Arial"/>
          <w:sz w:val="22"/>
          <w:szCs w:val="22"/>
        </w:rPr>
        <w:b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053E2147" w14:textId="19A9104C" w:rsidR="00A679CA" w:rsidRPr="00FB77E1" w:rsidRDefault="00354192" w:rsidP="00A679CA">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w:t>
      </w:r>
      <w:r w:rsidR="00125159">
        <w:rPr>
          <w:rFonts w:ascii="Arial" w:hAnsi="Arial" w:cs="Arial"/>
          <w:lang w:val="cs-CZ"/>
        </w:rPr>
        <w:br/>
      </w:r>
      <w:r w:rsidRPr="00FB77E1">
        <w:rPr>
          <w:rFonts w:ascii="Arial" w:hAnsi="Arial" w:cs="Arial"/>
          <w:lang w:val="cs-CZ"/>
        </w:rPr>
        <w:t xml:space="preserve">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p>
    <w:p w14:paraId="3B8F5000" w14:textId="05E2E631" w:rsidR="00354192" w:rsidRPr="00FB77E1" w:rsidRDefault="00354192" w:rsidP="00A679CA">
      <w:pPr>
        <w:pStyle w:val="Odstavecseseznamem"/>
        <w:ind w:left="709" w:hanging="709"/>
        <w:rPr>
          <w:rFonts w:ascii="Arial" w:hAnsi="Arial" w:cs="Arial"/>
          <w:lang w:val="cs-CZ"/>
        </w:rPr>
      </w:pPr>
      <w:r w:rsidRPr="00FB77E1">
        <w:rPr>
          <w:rFonts w:ascii="Arial" w:hAnsi="Arial" w:cs="Arial"/>
        </w:rPr>
        <w:t xml:space="preserve">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w:t>
      </w:r>
      <w:r w:rsidR="00125159">
        <w:rPr>
          <w:rFonts w:ascii="Arial" w:hAnsi="Arial" w:cs="Arial"/>
        </w:rPr>
        <w:br/>
      </w:r>
      <w:r w:rsidRPr="00FB77E1">
        <w:rPr>
          <w:rFonts w:ascii="Arial" w:hAnsi="Arial" w:cs="Arial"/>
        </w:rPr>
        <w:t>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60080D5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Pr="00D56109">
        <w:rPr>
          <w:rFonts w:ascii="Arial" w:hAnsi="Arial" w:cs="Arial"/>
          <w:highlight w:val="yellow"/>
          <w:lang w:val="cs-CZ"/>
        </w:rPr>
        <w:t>60</w:t>
      </w:r>
      <w:r w:rsidR="00C007B3" w:rsidRPr="00D56109">
        <w:rPr>
          <w:rFonts w:ascii="Arial" w:hAnsi="Arial" w:cs="Arial"/>
          <w:highlight w:val="yellow"/>
          <w:lang w:val="cs-CZ"/>
        </w:rPr>
        <w:t xml:space="preserve"> + </w:t>
      </w:r>
      <w:commentRangeStart w:id="0"/>
      <w:r w:rsidR="00C007B3" w:rsidRPr="00D56109">
        <w:rPr>
          <w:rFonts w:ascii="Arial" w:hAnsi="Arial" w:cs="Arial"/>
          <w:highlight w:val="yellow"/>
          <w:lang w:val="cs-CZ"/>
        </w:rPr>
        <w:t>…...</w:t>
      </w:r>
      <w:commentRangeEnd w:id="0"/>
      <w:r w:rsidR="00225328">
        <w:rPr>
          <w:rStyle w:val="Odkaznakoment"/>
        </w:rPr>
        <w:commentReference w:id="0"/>
      </w:r>
      <w:r w:rsidRPr="00D56109">
        <w:rPr>
          <w:rFonts w:ascii="Arial" w:hAnsi="Arial" w:cs="Arial"/>
          <w:highlight w:val="yellow"/>
          <w:lang w:val="cs-CZ"/>
        </w:rPr>
        <w:t>měsíců</w:t>
      </w:r>
      <w:r w:rsidRPr="00FB77E1">
        <w:rPr>
          <w:rFonts w:ascii="Arial" w:hAnsi="Arial" w:cs="Arial"/>
          <w:lang w:val="cs-CZ"/>
        </w:rPr>
        <w:t xml:space="preserve"> od předání celého díla zhotovitelem objednateli. </w:t>
      </w:r>
      <w:r w:rsidR="005557FC">
        <w:rPr>
          <w:rFonts w:ascii="Arial" w:hAnsi="Arial" w:cs="Arial"/>
          <w:lang w:val="cs-CZ"/>
        </w:rPr>
        <w:br/>
      </w:r>
      <w:r w:rsidRPr="00FB77E1">
        <w:rPr>
          <w:rFonts w:ascii="Arial" w:hAnsi="Arial" w:cs="Arial"/>
          <w:lang w:val="cs-CZ"/>
        </w:rPr>
        <w:t xml:space="preserve">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w:t>
      </w:r>
      <w:r w:rsidR="005557FC">
        <w:rPr>
          <w:rFonts w:ascii="Arial" w:hAnsi="Arial" w:cs="Arial"/>
          <w:lang w:val="cs-CZ"/>
        </w:rPr>
        <w:br/>
      </w:r>
      <w:r w:rsidRPr="00FB77E1">
        <w:rPr>
          <w:rFonts w:ascii="Arial" w:hAnsi="Arial" w:cs="Arial"/>
          <w:lang w:val="cs-CZ"/>
        </w:rPr>
        <w:t xml:space="preserve">v době zpracování návrhů </w:t>
      </w:r>
      <w:proofErr w:type="spellStart"/>
      <w:r w:rsidRPr="00FB77E1">
        <w:rPr>
          <w:rFonts w:ascii="Arial" w:hAnsi="Arial" w:cs="Arial"/>
          <w:lang w:val="cs-CZ"/>
        </w:rPr>
        <w:t>KoPÚ</w:t>
      </w:r>
      <w:proofErr w:type="spellEnd"/>
      <w:r w:rsidRPr="00FB77E1">
        <w:rPr>
          <w:rFonts w:ascii="Arial" w:hAnsi="Arial" w:cs="Arial"/>
          <w:lang w:val="cs-CZ"/>
        </w:rPr>
        <w:t xml:space="preserve"> zpochybněno. O odstranění vad bude oběma stranami sepsán protokol. Doba odstranění vad se do záruční lhůty nezapočítává.</w:t>
      </w:r>
    </w:p>
    <w:p w14:paraId="148FEA00" w14:textId="2FF40BE9"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díla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w:t>
      </w:r>
      <w:r w:rsidRPr="00FB77E1">
        <w:rPr>
          <w:rFonts w:ascii="Arial" w:hAnsi="Arial" w:cs="Arial"/>
        </w:rPr>
        <w:lastRenderedPageBreak/>
        <w:t xml:space="preserve">objednateli, o předání a převzetí bude vyhotoven protokol. Pokud objednatel bude souhlasit s provedenou opravou, potvrdí zhotoviteli protokol o odstranění vad </w:t>
      </w:r>
      <w:r w:rsidR="005557FC">
        <w:rPr>
          <w:rFonts w:ascii="Arial" w:hAnsi="Arial" w:cs="Arial"/>
        </w:rPr>
        <w:br/>
      </w:r>
      <w:r w:rsidRPr="00FB77E1">
        <w:rPr>
          <w:rFonts w:ascii="Arial" w:hAnsi="Arial" w:cs="Arial"/>
        </w:rPr>
        <w:t>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079AC8E" w:rsidR="00354192" w:rsidRPr="00FB77E1" w:rsidRDefault="00354192" w:rsidP="005158CC">
      <w:pPr>
        <w:pStyle w:val="Odstavecseseznamem"/>
        <w:ind w:left="709" w:hanging="709"/>
        <w:rPr>
          <w:rFonts w:ascii="Arial" w:hAnsi="Arial" w:cs="Arial"/>
        </w:rPr>
      </w:pPr>
      <w:r w:rsidRPr="00FB77E1">
        <w:rPr>
          <w:rFonts w:ascii="Arial" w:hAnsi="Arial" w:cs="Arial"/>
        </w:rPr>
        <w:t xml:space="preserve">Objednatel má právo požadovat odstranění prokazatelných vad kdykoliv během záruční doby. Oznámení o vadách bude předáváno písemně, telefonicky či faxem </w:t>
      </w:r>
      <w:r w:rsidR="005557FC">
        <w:rPr>
          <w:rFonts w:ascii="Arial" w:hAnsi="Arial" w:cs="Arial"/>
        </w:rPr>
        <w:br/>
      </w:r>
      <w:r w:rsidRPr="00FB77E1">
        <w:rPr>
          <w:rFonts w:ascii="Arial" w:hAnsi="Arial" w:cs="Arial"/>
        </w:rPr>
        <w:t>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1BE8FD39" w:rsidR="00354192" w:rsidRDefault="00354192" w:rsidP="005158CC">
      <w:pPr>
        <w:pStyle w:val="Odstavecseseznamem"/>
        <w:ind w:left="709" w:hanging="709"/>
        <w:rPr>
          <w:rFonts w:ascii="Arial" w:hAnsi="Arial" w:cs="Arial"/>
          <w:lang w:val="cs-CZ"/>
        </w:rPr>
      </w:pPr>
      <w:r w:rsidRPr="00FB77E1">
        <w:rPr>
          <w:rFonts w:ascii="Arial" w:hAnsi="Arial" w:cs="Arial"/>
          <w:lang w:val="cs-CZ"/>
        </w:rPr>
        <w:t xml:space="preserve">V případě prodlení kterékoliv smluvní strany se zaplacením peněžité částky vzniká oprávněné straně nárok na úrok z prodlení ve výši pěti setin procenta (0,05 %) z dlužné částky za každý i započatý den prodlení. Tím není dotčen ani omezen nárok </w:t>
      </w:r>
      <w:r w:rsidR="005557FC">
        <w:rPr>
          <w:rFonts w:ascii="Arial" w:hAnsi="Arial" w:cs="Arial"/>
          <w:lang w:val="cs-CZ"/>
        </w:rPr>
        <w:br/>
      </w:r>
      <w:r w:rsidRPr="00FB77E1">
        <w:rPr>
          <w:rFonts w:ascii="Arial" w:hAnsi="Arial" w:cs="Arial"/>
          <w:lang w:val="cs-CZ"/>
        </w:rPr>
        <w:t>na náhradu vzniklé škody.</w:t>
      </w:r>
    </w:p>
    <w:p w14:paraId="54472FB9" w14:textId="77777777" w:rsidR="00A05A21" w:rsidRPr="00FB77E1" w:rsidRDefault="00A05A21" w:rsidP="00A05A21">
      <w:pPr>
        <w:pStyle w:val="Odstavecseseznamem"/>
        <w:numPr>
          <w:ilvl w:val="0"/>
          <w:numId w:val="0"/>
        </w:numPr>
        <w:ind w:left="709"/>
        <w:rPr>
          <w:rFonts w:ascii="Arial" w:hAnsi="Arial" w:cs="Arial"/>
          <w:lang w:val="cs-CZ"/>
        </w:rPr>
      </w:pPr>
    </w:p>
    <w:p w14:paraId="353EA449" w14:textId="79881DBC"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D56109">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w:t>
      </w:r>
      <w:r w:rsidRPr="006757DE">
        <w:rPr>
          <w:rFonts w:ascii="Arial" w:hAnsi="Arial" w:cs="Arial"/>
          <w:b/>
          <w:lang w:val="cs-CZ"/>
        </w:rPr>
        <w:t>nesmí přesáhnout 20 % původní hodnoty závazku</w:t>
      </w:r>
      <w:r w:rsidRPr="00FB77E1">
        <w:rPr>
          <w:rFonts w:ascii="Arial" w:hAnsi="Arial" w:cs="Arial"/>
          <w:lang w:val="cs-CZ"/>
        </w:rPr>
        <w:t xml:space="preserve">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xml:space="preserve">§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w:t>
      </w:r>
      <w:r w:rsidRPr="00FB77E1">
        <w:rPr>
          <w:rFonts w:ascii="Arial" w:hAnsi="Arial" w:cs="Arial"/>
          <w:lang w:val="cs-CZ"/>
        </w:rPr>
        <w:lastRenderedPageBreak/>
        <w:t>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budou třetími osobami realizovány stavební činnosti, na základě kterých dojde ke změně výměry pozemků řešených a neřešených dle § 2 zákona, případně ke změně obvodu pozemkových úprav;</w:t>
      </w:r>
    </w:p>
    <w:p w14:paraId="48477A6E" w14:textId="1CC309BA"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5557FC">
        <w:rPr>
          <w:rFonts w:ascii="Arial" w:hAnsi="Arial" w:cs="Arial"/>
          <w:lang w:val="cs-CZ"/>
        </w:rPr>
        <w:t>Hořenice</w:t>
      </w:r>
      <w:r w:rsidRPr="00FB77E1">
        <w:rPr>
          <w:rFonts w:ascii="Arial" w:hAnsi="Arial" w:cs="Arial"/>
          <w:lang w:val="cs-CZ"/>
        </w:rPr>
        <w:t xml:space="preserve">, jestliže taková změna územního plánu spočívá v rozšíření zastavitelného území až do již stanoveného obvodu pozemkových úprav </w:t>
      </w:r>
      <w:r w:rsidR="005557FC">
        <w:rPr>
          <w:rFonts w:ascii="Arial" w:hAnsi="Arial" w:cs="Arial"/>
          <w:lang w:val="cs-CZ"/>
        </w:rPr>
        <w:br/>
      </w:r>
      <w:r w:rsidRPr="00FB77E1">
        <w:rPr>
          <w:rFonts w:ascii="Arial" w:hAnsi="Arial" w:cs="Arial"/>
          <w:lang w:val="cs-CZ"/>
        </w:rPr>
        <w:t>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geometrický plán pro stanovení obvodů </w:t>
      </w:r>
      <w:proofErr w:type="spellStart"/>
      <w:r w:rsidRPr="00FB77E1">
        <w:rPr>
          <w:rFonts w:ascii="Arial" w:hAnsi="Arial" w:cs="Arial"/>
          <w:lang w:val="cs-CZ"/>
        </w:rPr>
        <w:t>KoPÚ</w:t>
      </w:r>
      <w:proofErr w:type="spellEnd"/>
      <w:r w:rsidRPr="00FB77E1">
        <w:rPr>
          <w:rFonts w:ascii="Arial" w:hAnsi="Arial" w:cs="Arial"/>
          <w:lang w:val="cs-CZ"/>
        </w:rPr>
        <w:t>,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4ABC164A"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6757DE">
        <w:rPr>
          <w:rFonts w:ascii="Arial" w:hAnsi="Arial" w:cs="Arial"/>
          <w:lang w:val="cs-CZ"/>
        </w:rPr>
        <w:t>Hořenice</w:t>
      </w:r>
      <w:r w:rsidRPr="00FB77E1">
        <w:rPr>
          <w:rFonts w:ascii="Arial" w:hAnsi="Arial" w:cs="Arial"/>
          <w:lang w:val="cs-CZ"/>
        </w:rPr>
        <w:t>“.</w:t>
      </w:r>
    </w:p>
    <w:p w14:paraId="55B97765" w14:textId="0158E8AF"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w:t>
      </w:r>
      <w:r w:rsidR="005557FC">
        <w:rPr>
          <w:rFonts w:ascii="Arial" w:hAnsi="Arial" w:cs="Arial"/>
          <w:lang w:val="cs-CZ"/>
        </w:rPr>
        <w:br/>
      </w:r>
      <w:r w:rsidRPr="00FB77E1">
        <w:rPr>
          <w:rFonts w:ascii="Arial" w:hAnsi="Arial" w:cs="Arial"/>
          <w:lang w:val="cs-CZ"/>
        </w:rPr>
        <w:t>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4151BCA5"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nastane vyšší moc, kdy dojde k okolnostem, které nemohou smluvní strany ovlivnit a které zcela nebo na dobu delší než 3 měsíců znemožní některé </w:t>
      </w:r>
      <w:r w:rsidR="00125159">
        <w:rPr>
          <w:rFonts w:ascii="Arial" w:hAnsi="Arial" w:cs="Arial"/>
          <w:lang w:val="cs-CZ"/>
        </w:rPr>
        <w:br/>
      </w:r>
      <w:r w:rsidRPr="00FB77E1">
        <w:rPr>
          <w:rFonts w:ascii="Arial" w:hAnsi="Arial" w:cs="Arial"/>
          <w:lang w:val="cs-CZ"/>
        </w:rPr>
        <w:t>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77BEEF70"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w:t>
      </w:r>
      <w:proofErr w:type="spellStart"/>
      <w:r w:rsidRPr="00FB77E1">
        <w:rPr>
          <w:rFonts w:ascii="Arial" w:hAnsi="Arial" w:cs="Arial"/>
          <w:lang w:val="cs-CZ"/>
        </w:rPr>
        <w:t>podzhotovitele</w:t>
      </w:r>
      <w:proofErr w:type="spellEnd"/>
      <w:r w:rsidRPr="00FB77E1">
        <w:rPr>
          <w:rFonts w:ascii="Arial" w:hAnsi="Arial" w:cs="Arial"/>
          <w:lang w:val="cs-CZ"/>
        </w:rPr>
        <w:t xml:space="preserve"> v rozporu </w:t>
      </w:r>
      <w:r w:rsidR="00125159">
        <w:rPr>
          <w:rFonts w:ascii="Arial" w:hAnsi="Arial" w:cs="Arial"/>
          <w:lang w:val="cs-CZ"/>
        </w:rPr>
        <w:br/>
      </w:r>
      <w:r w:rsidRPr="00FB77E1">
        <w:rPr>
          <w:rFonts w:ascii="Arial" w:hAnsi="Arial" w:cs="Arial"/>
          <w:lang w:val="cs-CZ"/>
        </w:rPr>
        <w:t xml:space="preserve">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2F4924C"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vyjde najevo, že zhotovitel uvedl v rámci zadávacího řízení nepravdivé </w:t>
      </w:r>
      <w:r w:rsidR="00125159">
        <w:rPr>
          <w:rFonts w:ascii="Arial" w:hAnsi="Arial" w:cs="Arial"/>
          <w:lang w:val="cs-CZ"/>
        </w:rPr>
        <w:br/>
      </w:r>
      <w:r w:rsidRPr="00FB77E1">
        <w:rPr>
          <w:rFonts w:ascii="Arial" w:hAnsi="Arial" w:cs="Arial"/>
          <w:lang w:val="cs-CZ"/>
        </w:rPr>
        <w:t>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4AE33952"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odstoupí od smlouvy některá ze smluvních stran z důvodů uvedených v tomto článku, smluvní strany sepíší protokol o stavu prováděného díla ke dni odstoupení </w:t>
      </w:r>
      <w:r w:rsidR="005557FC">
        <w:rPr>
          <w:rFonts w:ascii="Arial" w:hAnsi="Arial" w:cs="Arial"/>
          <w:lang w:val="cs-CZ"/>
        </w:rPr>
        <w:br/>
      </w:r>
      <w:r w:rsidRPr="00FB77E1">
        <w:rPr>
          <w:rFonts w:ascii="Arial" w:hAnsi="Arial" w:cs="Arial"/>
          <w:lang w:val="cs-CZ"/>
        </w:rPr>
        <w:t xml:space="preserve">od smlouvy. Protokol musí obsahovat zejména soupis veškerých uskutečněných prací </w:t>
      </w:r>
      <w:r w:rsidRPr="00FB77E1">
        <w:rPr>
          <w:rFonts w:ascii="Arial" w:hAnsi="Arial" w:cs="Arial"/>
          <w:lang w:val="cs-CZ"/>
        </w:rPr>
        <w:lastRenderedPageBreak/>
        <w:t>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0A1ADE0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w:t>
      </w:r>
      <w:r w:rsidR="005557FC">
        <w:rPr>
          <w:rFonts w:ascii="Arial" w:hAnsi="Arial" w:cs="Arial"/>
          <w:lang w:val="cs-CZ"/>
        </w:rPr>
        <w:br/>
      </w:r>
      <w:r w:rsidRPr="00FB77E1">
        <w:rPr>
          <w:rFonts w:ascii="Arial" w:hAnsi="Arial" w:cs="Arial"/>
          <w:lang w:val="cs-CZ"/>
        </w:rPr>
        <w:t xml:space="preserve">o vzájemném vyrovnání těchto nároků je objednatel oprávněn zadržet veškeré fakturované a splatné platby zhotoviteli. </w:t>
      </w:r>
    </w:p>
    <w:p w14:paraId="6A6B9888" w14:textId="68C5DED5" w:rsidR="003044F0"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je oprávněn vypovědět tuto smlouvu bez jakýchkoli sankcí, a to </w:t>
      </w:r>
      <w:r w:rsidR="005557FC">
        <w:rPr>
          <w:rFonts w:ascii="Arial" w:hAnsi="Arial" w:cs="Arial"/>
          <w:lang w:val="cs-CZ"/>
        </w:rPr>
        <w:br/>
      </w:r>
      <w:r w:rsidRPr="00FB77E1">
        <w:rPr>
          <w:rFonts w:ascii="Arial" w:hAnsi="Arial" w:cs="Arial"/>
          <w:lang w:val="cs-CZ"/>
        </w:rPr>
        <w:t>s jednoměsíční výpovědní dobou, jež počíná běžet prvního dne měsíce následujícího po doručení výpovědi zhotoviteli.</w:t>
      </w:r>
    </w:p>
    <w:p w14:paraId="0A027902" w14:textId="77777777" w:rsidR="00A05A21" w:rsidRPr="00FB77E1" w:rsidRDefault="00A05A21" w:rsidP="00A05A21">
      <w:pPr>
        <w:pStyle w:val="Odstavecseseznamem"/>
        <w:numPr>
          <w:ilvl w:val="0"/>
          <w:numId w:val="0"/>
        </w:numPr>
        <w:ind w:left="709"/>
        <w:rPr>
          <w:rFonts w:ascii="Arial" w:hAnsi="Arial" w:cs="Arial"/>
          <w:lang w:val="cs-CZ"/>
        </w:rPr>
      </w:pP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617C14A0" w:rsidR="00354192" w:rsidRPr="00FB77E1"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w:t>
      </w:r>
      <w:r w:rsidR="005557FC">
        <w:rPr>
          <w:rFonts w:ascii="Arial" w:hAnsi="Arial" w:cs="Arial"/>
          <w:lang w:val="cs-CZ"/>
        </w:rPr>
        <w:br/>
      </w:r>
      <w:r w:rsidRPr="00FB77E1">
        <w:rPr>
          <w:rFonts w:ascii="Arial" w:hAnsi="Arial" w:cs="Arial"/>
          <w:lang w:val="cs-CZ"/>
        </w:rPr>
        <w:t xml:space="preserve">v souladu s ustanoveními této smlouvy. Tyto informace budou mít smluvní režim, vztahující se na informace důvěrné ve smyslu § 504 NOZ, a musí být v souladu se </w:t>
      </w:r>
      <w:r w:rsidRPr="006757DE">
        <w:rPr>
          <w:rFonts w:ascii="Arial" w:hAnsi="Arial" w:cs="Arial"/>
          <w:lang w:val="cs-CZ"/>
        </w:rPr>
        <w:t xml:space="preserve">zákonem č. </w:t>
      </w:r>
      <w:r w:rsidR="00F12B03" w:rsidRPr="006757DE">
        <w:rPr>
          <w:rFonts w:ascii="Arial" w:hAnsi="Arial" w:cs="Arial"/>
          <w:lang w:val="cs-CZ"/>
        </w:rPr>
        <w:t>110/2019, o zpracování osobních údajů</w:t>
      </w:r>
      <w:r w:rsidRPr="006757DE">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823EEE4"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w:t>
      </w:r>
      <w:r w:rsidR="005557FC">
        <w:rPr>
          <w:rFonts w:ascii="Arial" w:hAnsi="Arial" w:cs="Arial"/>
          <w:lang w:val="cs-CZ"/>
        </w:rPr>
        <w:br/>
      </w:r>
      <w:r w:rsidRPr="00FB77E1">
        <w:rPr>
          <w:rFonts w:ascii="Arial" w:hAnsi="Arial" w:cs="Arial"/>
          <w:lang w:val="cs-CZ"/>
        </w:rPr>
        <w:t>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w:t>
      </w:r>
      <w:r w:rsidR="00617E0D">
        <w:rPr>
          <w:rFonts w:ascii="Arial" w:hAnsi="Arial" w:cs="Arial"/>
          <w:lang w:val="cs-CZ"/>
        </w:rPr>
        <w:t xml:space="preserve"> žádné třetí osobě s výjimkou p</w:t>
      </w:r>
      <w:r w:rsidR="00176BCE">
        <w:rPr>
          <w:rFonts w:ascii="Arial" w:hAnsi="Arial" w:cs="Arial"/>
          <w:lang w:val="cs-CZ"/>
        </w:rPr>
        <w:t>ří</w:t>
      </w:r>
      <w:r w:rsidR="00617E0D">
        <w:rPr>
          <w:rFonts w:ascii="Arial" w:hAnsi="Arial" w:cs="Arial"/>
          <w:lang w:val="cs-CZ"/>
        </w:rPr>
        <w:t>padů</w:t>
      </w:r>
      <w:r w:rsidR="00176BCE">
        <w:rPr>
          <w:rFonts w:ascii="Arial" w:hAnsi="Arial" w:cs="Arial"/>
          <w:lang w:val="cs-CZ"/>
        </w:rPr>
        <w:t>,</w:t>
      </w:r>
      <w:r w:rsidRPr="00FB77E1">
        <w:rPr>
          <w:rFonts w:ascii="Arial" w:hAnsi="Arial" w:cs="Arial"/>
          <w:lang w:val="cs-CZ"/>
        </w:rPr>
        <w:t xml:space="preserve"> </w:t>
      </w:r>
      <w:r w:rsidR="002E6659" w:rsidRPr="00FB77E1">
        <w:rPr>
          <w:rFonts w:ascii="Arial" w:hAnsi="Arial" w:cs="Arial"/>
          <w:lang w:val="cs-CZ"/>
        </w:rPr>
        <w:t xml:space="preserve">kdy: </w:t>
      </w:r>
    </w:p>
    <w:p w14:paraId="5BF82B51" w14:textId="4F3E685C" w:rsidR="00354192" w:rsidRDefault="002E6659" w:rsidP="00FD28A0">
      <w:pPr>
        <w:pStyle w:val="Odstavec111"/>
        <w:spacing w:after="0"/>
        <w:ind w:left="1418" w:hanging="709"/>
        <w:rPr>
          <w:rFonts w:ascii="Arial" w:hAnsi="Arial" w:cs="Arial"/>
          <w:lang w:val="cs-CZ"/>
        </w:rPr>
      </w:pPr>
      <w:r w:rsidRPr="003066F0">
        <w:rPr>
          <w:rFonts w:ascii="Arial" w:hAnsi="Arial" w:cs="Arial"/>
          <w:lang w:val="cs-CZ"/>
        </w:rPr>
        <w:t xml:space="preserve">je zveřejnění neveřejné informace vyžadováno zákonem nebo jinými platnými </w:t>
      </w:r>
      <w:r w:rsidR="00354192" w:rsidRPr="003066F0">
        <w:rPr>
          <w:rFonts w:ascii="Arial" w:hAnsi="Arial" w:cs="Arial"/>
          <w:lang w:val="cs-CZ"/>
        </w:rPr>
        <w:t xml:space="preserve">právními předpisy nebo; </w:t>
      </w:r>
    </w:p>
    <w:p w14:paraId="5AA2B417" w14:textId="17A5834D" w:rsidR="00354192" w:rsidRPr="00FB77E1" w:rsidRDefault="00354192" w:rsidP="003066F0">
      <w:pPr>
        <w:pStyle w:val="Odstavec111"/>
        <w:spacing w:after="0"/>
        <w:ind w:left="1418" w:hanging="709"/>
        <w:rPr>
          <w:rFonts w:ascii="Arial" w:hAnsi="Arial" w:cs="Arial"/>
          <w:lang w:val="cs-CZ"/>
        </w:rPr>
      </w:pPr>
      <w:r w:rsidRPr="00FB77E1">
        <w:rPr>
          <w:rFonts w:ascii="Arial" w:hAnsi="Arial" w:cs="Arial"/>
          <w:lang w:val="cs-CZ"/>
        </w:rPr>
        <w:t xml:space="preserve">kdy 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FE072BA"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lastRenderedPageBreak/>
        <w:t xml:space="preserve">Zhotovitel se zavazuje, že jeho zaměstnanci, konzultanti, zástupci a příkazci budou </w:t>
      </w:r>
      <w:r w:rsidR="005557FC">
        <w:rPr>
          <w:rFonts w:ascii="Arial" w:hAnsi="Arial" w:cs="Arial"/>
          <w:lang w:val="cs-CZ"/>
        </w:rPr>
        <w:br/>
      </w:r>
      <w:r w:rsidRPr="00FB77E1">
        <w:rPr>
          <w:rFonts w:ascii="Arial" w:hAnsi="Arial" w:cs="Arial"/>
          <w:lang w:val="cs-CZ"/>
        </w:rPr>
        <w:t>s neveřejnými informacemi zacházet náležitým způsobem a v souladu s touto smlouvou.</w:t>
      </w:r>
    </w:p>
    <w:p w14:paraId="3A470969" w14:textId="609E46C6"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 xml:space="preserve">Zhotovitel bez předchozího písemného souhlasu objednatele nezpřístupní nic z obsahu neveřejných informací a dále nařídí svým vedoucím zaměstnancům, zaměstnancům </w:t>
      </w:r>
      <w:r w:rsidR="005557FC">
        <w:rPr>
          <w:rFonts w:ascii="Arial" w:hAnsi="Arial" w:cs="Arial"/>
          <w:lang w:val="cs-CZ"/>
        </w:rPr>
        <w:br/>
      </w:r>
      <w:r w:rsidRPr="00FB77E1">
        <w:rPr>
          <w:rFonts w:ascii="Arial" w:hAnsi="Arial" w:cs="Arial"/>
          <w:lang w:val="cs-CZ"/>
        </w:rPr>
        <w:t>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330E07DA"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 xml:space="preserve">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w:t>
      </w:r>
      <w:r w:rsidR="005557FC">
        <w:rPr>
          <w:rFonts w:ascii="Arial" w:hAnsi="Arial" w:cs="Arial"/>
          <w:lang w:val="cs-CZ"/>
        </w:rPr>
        <w:br/>
      </w:r>
      <w:r w:rsidRPr="00FB77E1">
        <w:rPr>
          <w:rFonts w:ascii="Arial" w:hAnsi="Arial" w:cs="Arial"/>
          <w:lang w:val="cs-CZ"/>
        </w:rPr>
        <w:t>v případě hrozícího nebo skutečného porušení této smlouvy. Zhotovitel se zavazuje nahradit náklady, které objednateli vzniknou v souvislosti s uplatňováním náhrady škody.</w:t>
      </w:r>
    </w:p>
    <w:p w14:paraId="419168F0" w14:textId="04AF1DDC"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6757DE">
        <w:rPr>
          <w:rFonts w:ascii="Arial" w:hAnsi="Arial" w:cs="Arial"/>
        </w:rPr>
        <w:t>150.000</w:t>
      </w:r>
      <w:r w:rsidRPr="00FB77E1">
        <w:rPr>
          <w:rFonts w:ascii="Arial" w:hAnsi="Arial" w:cs="Arial"/>
        </w:rPr>
        <w:t xml:space="preserve"> Kč (slovy </w:t>
      </w:r>
      <w:r w:rsidR="006757DE">
        <w:rPr>
          <w:rFonts w:ascii="Arial" w:hAnsi="Arial" w:cs="Arial"/>
        </w:rPr>
        <w:t>sto padesát tisíc korun českých</w:t>
      </w:r>
      <w:r w:rsidRPr="00FB77E1">
        <w:rPr>
          <w:rFonts w:ascii="Arial" w:hAnsi="Arial" w:cs="Arial"/>
        </w:rPr>
        <w:t>)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64F05EE8" w:rsidR="00B15C35" w:rsidRPr="00A05A21"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w:t>
      </w:r>
      <w:r w:rsidR="005557FC">
        <w:rPr>
          <w:rFonts w:ascii="Arial" w:hAnsi="Arial" w:cs="Arial"/>
        </w:rPr>
        <w:br/>
      </w:r>
      <w:r w:rsidRPr="00FB77E1">
        <w:rPr>
          <w:rFonts w:ascii="Arial" w:hAnsi="Arial" w:cs="Arial"/>
        </w:rPr>
        <w:t xml:space="preserve">s těmito údaji bude dále nakládáno podle platných právních předpisů, zejména </w:t>
      </w:r>
      <w:r w:rsidR="005557FC">
        <w:rPr>
          <w:rFonts w:ascii="Arial" w:hAnsi="Arial" w:cs="Arial"/>
        </w:rPr>
        <w:br/>
      </w:r>
      <w:r w:rsidRPr="00FB77E1">
        <w:rPr>
          <w:rFonts w:ascii="Arial" w:hAnsi="Arial" w:cs="Arial"/>
        </w:rPr>
        <w:t xml:space="preserve">v souladu s nařízením Evropského parlamentu a Rady EU 2016/679 („GDPR“) </w:t>
      </w:r>
      <w:r w:rsidR="005557FC">
        <w:rPr>
          <w:rFonts w:ascii="Arial" w:hAnsi="Arial" w:cs="Arial"/>
        </w:rPr>
        <w:br/>
      </w:r>
      <w:r w:rsidRPr="00FB77E1">
        <w:rPr>
          <w:rFonts w:ascii="Arial" w:hAnsi="Arial" w:cs="Arial"/>
        </w:rPr>
        <w:t xml:space="preserve">a zákonem č. </w:t>
      </w:r>
      <w:r w:rsidR="000C72B4" w:rsidRPr="006757DE">
        <w:rPr>
          <w:rFonts w:ascii="Arial" w:hAnsi="Arial" w:cs="Arial"/>
          <w:lang w:val="cs-CZ"/>
        </w:rPr>
        <w:t>110/2019, o zpracování osobních údajů</w:t>
      </w:r>
      <w:r w:rsidRPr="006757DE">
        <w:rPr>
          <w:rFonts w:ascii="Arial" w:hAnsi="Arial" w:cs="Arial"/>
        </w:rPr>
        <w:t>.</w:t>
      </w:r>
    </w:p>
    <w:p w14:paraId="7475DDAB" w14:textId="77777777" w:rsidR="00A05A21" w:rsidRPr="00FB77E1" w:rsidRDefault="00A05A21" w:rsidP="00A05A21">
      <w:pPr>
        <w:pStyle w:val="Odstavecseseznamem"/>
        <w:numPr>
          <w:ilvl w:val="0"/>
          <w:numId w:val="0"/>
        </w:numPr>
        <w:ind w:left="709"/>
        <w:rPr>
          <w:rFonts w:ascii="Arial" w:hAnsi="Arial" w:cs="Arial"/>
          <w:lang w:val="cs-CZ"/>
        </w:rPr>
      </w:pP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lastRenderedPageBreak/>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2F4E0C6C"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w:t>
      </w:r>
      <w:r w:rsidR="005557FC">
        <w:rPr>
          <w:rFonts w:ascii="Arial" w:hAnsi="Arial" w:cs="Arial"/>
        </w:rPr>
        <w:br/>
      </w:r>
      <w:r w:rsidRPr="00FB77E1">
        <w:rPr>
          <w:rFonts w:ascii="Arial" w:hAnsi="Arial" w:cs="Arial"/>
        </w:rPr>
        <w:t>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603F594F"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nést až do okamžiku předání díla nebezpečí škody </w:t>
      </w:r>
      <w:r w:rsidR="005557FC">
        <w:rPr>
          <w:rFonts w:ascii="Arial" w:hAnsi="Arial" w:cs="Arial"/>
        </w:rPr>
        <w:br/>
      </w:r>
      <w:r w:rsidRPr="00FB77E1">
        <w:rPr>
          <w:rFonts w:ascii="Arial" w:hAnsi="Arial" w:cs="Arial"/>
        </w:rPr>
        <w:t>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79520FE0" w:rsidR="005323C5" w:rsidRPr="00FB77E1" w:rsidRDefault="00354192" w:rsidP="00E34CD0">
      <w:pPr>
        <w:pStyle w:val="Odstavecseseznamem"/>
        <w:ind w:left="709" w:hanging="709"/>
        <w:rPr>
          <w:rFonts w:ascii="Arial" w:hAnsi="Arial" w:cs="Arial"/>
        </w:rPr>
      </w:pPr>
      <w:r w:rsidRPr="00FB77E1">
        <w:rPr>
          <w:rFonts w:ascii="Arial" w:hAnsi="Arial" w:cs="Arial"/>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5557FC">
        <w:rPr>
          <w:rFonts w:ascii="Arial" w:hAnsi="Arial" w:cs="Arial"/>
        </w:rPr>
        <w:br/>
      </w:r>
      <w:r w:rsidRPr="00FB77E1">
        <w:rPr>
          <w:rFonts w:ascii="Arial" w:hAnsi="Arial" w:cs="Arial"/>
        </w:rPr>
        <w:t>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w:t>
      </w:r>
      <w:r w:rsidRPr="008A456A">
        <w:rPr>
          <w:rFonts w:ascii="Arial" w:hAnsi="Arial" w:cs="Arial"/>
        </w:rPr>
        <w:t xml:space="preserve">), t.j. </w:t>
      </w:r>
      <w:r w:rsidRPr="008A456A">
        <w:rPr>
          <w:rFonts w:ascii="Arial" w:hAnsi="Arial" w:cs="Arial"/>
          <w:highlight w:val="yellow"/>
        </w:rPr>
        <w:t>......</w:t>
      </w:r>
      <w:r w:rsidRPr="008A456A">
        <w:rPr>
          <w:rFonts w:ascii="Arial" w:hAnsi="Arial" w:cs="Arial"/>
        </w:rPr>
        <w:t xml:space="preserve"> </w:t>
      </w:r>
      <w:r w:rsidRPr="00FB77E1">
        <w:rPr>
          <w:rFonts w:ascii="Arial" w:hAnsi="Arial" w:cs="Arial"/>
        </w:rPr>
        <w:t xml:space="preserve">Kč. Zhotovitel se zavazuje, že po celou dobu trvání této smlouvy bude pojištěn ve smyslu tohoto ustanovení a že nedojde ke snížení pojistného plnění pod částku uvedenou v předchozí větě. </w:t>
      </w:r>
    </w:p>
    <w:p w14:paraId="4F021252" w14:textId="5C37FEF5"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w:t>
      </w:r>
      <w:r w:rsidR="005557FC">
        <w:rPr>
          <w:rFonts w:ascii="Arial" w:hAnsi="Arial" w:cs="Arial"/>
        </w:rPr>
        <w:br/>
      </w:r>
      <w:r w:rsidRPr="00FB77E1">
        <w:rPr>
          <w:rFonts w:ascii="Arial" w:hAnsi="Arial" w:cs="Arial"/>
        </w:rPr>
        <w:lastRenderedPageBreak/>
        <w:t xml:space="preserve">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2304F4EA"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commentRangeStart w:id="1"/>
      <w:r w:rsidRPr="00FB77E1">
        <w:rPr>
          <w:rFonts w:ascii="Arial" w:hAnsi="Arial" w:cs="Arial"/>
        </w:rPr>
        <w:t xml:space="preserve">bude / nebude </w:t>
      </w:r>
      <w:commentRangeEnd w:id="1"/>
      <w:r w:rsidRPr="00FB77E1">
        <w:rPr>
          <w:rFonts w:ascii="Arial" w:hAnsi="Arial" w:cs="Arial"/>
        </w:rPr>
        <w:commentReference w:id="1"/>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6B3CDD22"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w:t>
      </w:r>
      <w:r w:rsidR="005557FC">
        <w:rPr>
          <w:rFonts w:ascii="Arial" w:hAnsi="Arial" w:cs="Arial"/>
        </w:rPr>
        <w:br/>
      </w:r>
      <w:r w:rsidR="007E0EAC" w:rsidRPr="00FB77E1">
        <w:rPr>
          <w:rFonts w:ascii="Arial" w:hAnsi="Arial" w:cs="Arial"/>
        </w:rPr>
        <w:t>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18FC6348"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w:t>
      </w:r>
      <w:r w:rsidR="005557FC">
        <w:rPr>
          <w:rFonts w:ascii="Arial" w:hAnsi="Arial" w:cs="Arial"/>
        </w:rPr>
        <w:br/>
      </w:r>
      <w:r w:rsidRPr="00FB77E1">
        <w:rPr>
          <w:rFonts w:ascii="Arial" w:hAnsi="Arial" w:cs="Arial"/>
        </w:rPr>
        <w:t>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744DC9ED" w:rsidR="0082403C" w:rsidRDefault="0082403C" w:rsidP="00E34CD0">
      <w:pPr>
        <w:pStyle w:val="Odstavecseseznamem"/>
        <w:ind w:left="709" w:hanging="709"/>
        <w:rPr>
          <w:rFonts w:ascii="Arial" w:hAnsi="Arial" w:cs="Arial"/>
        </w:rPr>
      </w:pPr>
      <w:r w:rsidRPr="00FB77E1">
        <w:rPr>
          <w:rFonts w:ascii="Arial" w:hAnsi="Arial" w:cs="Arial"/>
        </w:rPr>
        <w:t xml:space="preserve">V případě, že návrh pozemkových úprav bude ověřovat více fyzických osob, které jsou držiteli úředního oprávnění (§ 18 zákona), je třeba konkrétně vymezit, která z oprávněných osob bude ověřovat příslušnou část dokumentace (nevztahuje se </w:t>
      </w:r>
      <w:r w:rsidR="00A05A21">
        <w:rPr>
          <w:rFonts w:ascii="Arial" w:hAnsi="Arial" w:cs="Arial"/>
        </w:rPr>
        <w:br/>
      </w:r>
      <w:r w:rsidRPr="00FB77E1">
        <w:rPr>
          <w:rFonts w:ascii="Arial" w:hAnsi="Arial" w:cs="Arial"/>
        </w:rPr>
        <w:t>na geodetické práce).</w:t>
      </w:r>
    </w:p>
    <w:p w14:paraId="67488A59" w14:textId="77777777" w:rsidR="00A05A21" w:rsidRPr="00FB77E1" w:rsidRDefault="00A05A21" w:rsidP="00A05A21">
      <w:pPr>
        <w:pStyle w:val="Odstavecseseznamem"/>
        <w:numPr>
          <w:ilvl w:val="0"/>
          <w:numId w:val="0"/>
        </w:numPr>
        <w:ind w:left="709"/>
        <w:rPr>
          <w:rFonts w:ascii="Arial" w:hAnsi="Arial" w:cs="Arial"/>
        </w:rPr>
      </w:pPr>
    </w:p>
    <w:p w14:paraId="4C0C2B50" w14:textId="77777777" w:rsidR="00A05A21" w:rsidRDefault="00A05A21" w:rsidP="00A05A21">
      <w:pPr>
        <w:pStyle w:val="Styl1"/>
        <w:numPr>
          <w:ilvl w:val="0"/>
          <w:numId w:val="0"/>
        </w:numPr>
        <w:spacing w:before="0" w:after="120"/>
        <w:jc w:val="both"/>
        <w:rPr>
          <w:rFonts w:cs="Arial"/>
          <w:sz w:val="22"/>
          <w:szCs w:val="22"/>
        </w:rPr>
      </w:pPr>
    </w:p>
    <w:p w14:paraId="403999F3" w14:textId="49FEB901"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w:t>
      </w:r>
      <w:r w:rsidRPr="00FB77E1">
        <w:rPr>
          <w:rFonts w:ascii="Arial" w:hAnsi="Arial" w:cs="Arial"/>
        </w:rPr>
        <w:lastRenderedPageBreak/>
        <w:t xml:space="preserve">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2579736F"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w:t>
      </w:r>
      <w:r w:rsidR="005557FC">
        <w:rPr>
          <w:rFonts w:ascii="Arial" w:hAnsi="Arial" w:cs="Arial"/>
        </w:rPr>
        <w:br/>
      </w:r>
      <w:r w:rsidRPr="00FB77E1">
        <w:rPr>
          <w:rFonts w:ascii="Arial" w:hAnsi="Arial" w:cs="Arial"/>
        </w:rPr>
        <w:t>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09E66EA3" w:rsidR="007E0EAC"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682F1D22" w14:textId="4D15ED04" w:rsidR="00A05A21" w:rsidRDefault="00A05A21" w:rsidP="00A05A21">
      <w:pPr>
        <w:pStyle w:val="Nadpis1"/>
        <w:numPr>
          <w:ilvl w:val="0"/>
          <w:numId w:val="0"/>
        </w:numPr>
        <w:ind w:left="4679"/>
      </w:pPr>
    </w:p>
    <w:p w14:paraId="5D3297AE" w14:textId="78F1D742" w:rsidR="00A05A21" w:rsidRDefault="00A05A21" w:rsidP="00A05A21">
      <w:pPr>
        <w:rPr>
          <w:lang w:val="cs-CZ"/>
        </w:rPr>
      </w:pPr>
    </w:p>
    <w:p w14:paraId="70DBF224" w14:textId="40E52FF6" w:rsidR="00A05A21" w:rsidRDefault="00A05A21" w:rsidP="00A05A21">
      <w:pPr>
        <w:rPr>
          <w:lang w:val="cs-CZ"/>
        </w:rPr>
      </w:pPr>
    </w:p>
    <w:p w14:paraId="336DC4F6" w14:textId="77777777" w:rsidR="00A05A21" w:rsidRPr="00A05A21" w:rsidRDefault="00A05A21" w:rsidP="00A05A21">
      <w:pPr>
        <w:rPr>
          <w:lang w:val="cs-CZ"/>
        </w:rPr>
      </w:pPr>
    </w:p>
    <w:p w14:paraId="7A18A786" w14:textId="1529EDFB" w:rsidR="00CA02A6"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049B7D25" w14:textId="76B9D1E8" w:rsidR="00A05A21" w:rsidRDefault="00A05A21" w:rsidP="00A05A21">
      <w:pPr>
        <w:pStyle w:val="Nadpis1"/>
        <w:numPr>
          <w:ilvl w:val="0"/>
          <w:numId w:val="0"/>
        </w:numPr>
        <w:ind w:left="4679"/>
      </w:pPr>
      <w:bookmarkStart w:id="2" w:name="_GoBack"/>
      <w:bookmarkEnd w:id="2"/>
    </w:p>
    <w:p w14:paraId="51B69F46" w14:textId="66093325" w:rsidR="00A05A21" w:rsidRDefault="00A05A21" w:rsidP="00A05A21">
      <w:pPr>
        <w:rPr>
          <w:lang w:val="cs-CZ"/>
        </w:rPr>
      </w:pPr>
    </w:p>
    <w:p w14:paraId="09FBEFCE" w14:textId="77777777" w:rsidR="00A05A21" w:rsidRPr="00A05A21" w:rsidRDefault="00A05A21" w:rsidP="00A05A21">
      <w:pPr>
        <w:rPr>
          <w:lang w:val="cs-CZ"/>
        </w:rPr>
      </w:pPr>
    </w:p>
    <w:tbl>
      <w:tblPr>
        <w:tblStyle w:val="Prosttabulka41"/>
        <w:tblW w:w="0" w:type="auto"/>
        <w:tblLook w:val="04A0" w:firstRow="1" w:lastRow="0" w:firstColumn="1" w:lastColumn="0" w:noHBand="0" w:noVBand="1"/>
      </w:tblPr>
      <w:tblGrid>
        <w:gridCol w:w="4531"/>
        <w:gridCol w:w="4531"/>
      </w:tblGrid>
      <w:tr w:rsidR="006757DE" w:rsidRPr="00C7192B" w14:paraId="5AE8F588" w14:textId="77777777" w:rsidTr="00B62A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2575C335" w14:textId="77777777" w:rsidR="006757DE" w:rsidRPr="00C7192B" w:rsidRDefault="006757DE" w:rsidP="006757DE">
            <w:pPr>
              <w:spacing w:line="240" w:lineRule="auto"/>
              <w:rPr>
                <w:rFonts w:ascii="Arial" w:hAnsi="Arial" w:cs="Arial"/>
                <w:lang w:val="cs-CZ"/>
              </w:rPr>
            </w:pPr>
            <w:r w:rsidRPr="00C7192B">
              <w:rPr>
                <w:rFonts w:ascii="Arial" w:hAnsi="Arial" w:cs="Arial"/>
                <w:lang w:val="cs-CZ"/>
              </w:rPr>
              <w:t>Za objednatele</w:t>
            </w:r>
            <w:r>
              <w:rPr>
                <w:rFonts w:ascii="Arial" w:hAnsi="Arial" w:cs="Arial"/>
                <w:lang w:val="cs-CZ"/>
              </w:rPr>
              <w:t xml:space="preserve"> č. 1</w:t>
            </w:r>
            <w:r w:rsidRPr="00C7192B">
              <w:rPr>
                <w:rFonts w:ascii="Arial" w:hAnsi="Arial" w:cs="Arial"/>
                <w:lang w:val="cs-CZ"/>
              </w:rPr>
              <w:t>:</w:t>
            </w:r>
            <w:r w:rsidRPr="00C7192B">
              <w:rPr>
                <w:rFonts w:ascii="Arial" w:hAnsi="Arial" w:cs="Arial"/>
                <w:lang w:val="cs-CZ"/>
              </w:rPr>
              <w:tab/>
            </w:r>
          </w:p>
        </w:tc>
        <w:tc>
          <w:tcPr>
            <w:tcW w:w="4531" w:type="dxa"/>
          </w:tcPr>
          <w:p w14:paraId="31CE859F" w14:textId="77777777" w:rsidR="006757DE" w:rsidRPr="00C7192B" w:rsidRDefault="006757DE" w:rsidP="006757DE">
            <w:pPr>
              <w:spacing w:line="240" w:lineRule="auto"/>
              <w:cnfStyle w:val="100000000000" w:firstRow="1" w:lastRow="0" w:firstColumn="0" w:lastColumn="0" w:oddVBand="0" w:evenVBand="0" w:oddHBand="0" w:evenHBand="0" w:firstRowFirstColumn="0" w:firstRowLastColumn="0" w:lastRowFirstColumn="0" w:lastRowLastColumn="0"/>
              <w:rPr>
                <w:rFonts w:ascii="Arial" w:hAnsi="Arial" w:cs="Arial"/>
                <w:lang w:val="cs-CZ"/>
              </w:rPr>
            </w:pPr>
            <w:r w:rsidRPr="00C7192B">
              <w:rPr>
                <w:rFonts w:ascii="Arial" w:hAnsi="Arial" w:cs="Arial"/>
                <w:lang w:val="cs-CZ"/>
              </w:rPr>
              <w:t xml:space="preserve">Za </w:t>
            </w:r>
            <w:r>
              <w:rPr>
                <w:rFonts w:ascii="Arial" w:hAnsi="Arial" w:cs="Arial"/>
                <w:lang w:val="cs-CZ"/>
              </w:rPr>
              <w:t>objednatele č. 2</w:t>
            </w:r>
            <w:r w:rsidRPr="00C7192B">
              <w:rPr>
                <w:rFonts w:ascii="Arial" w:hAnsi="Arial" w:cs="Arial"/>
                <w:lang w:val="cs-CZ"/>
              </w:rPr>
              <w:t>:</w:t>
            </w:r>
          </w:p>
        </w:tc>
      </w:tr>
      <w:tr w:rsidR="006757DE" w:rsidRPr="00C7192B" w14:paraId="105F21E6" w14:textId="77777777" w:rsidTr="00B62A66">
        <w:tblPrEx>
          <w:tblLook w:val="0600" w:firstRow="0" w:lastRow="0" w:firstColumn="0" w:lastColumn="0" w:noHBand="1" w:noVBand="1"/>
        </w:tblPrEx>
        <w:trPr>
          <w:trHeight w:val="1020"/>
        </w:trPr>
        <w:tc>
          <w:tcPr>
            <w:tcW w:w="4531" w:type="dxa"/>
          </w:tcPr>
          <w:p w14:paraId="36205B44" w14:textId="77777777" w:rsidR="006757DE" w:rsidRPr="00C7192B" w:rsidRDefault="006757DE" w:rsidP="006757DE">
            <w:pPr>
              <w:spacing w:before="240" w:line="240" w:lineRule="auto"/>
              <w:rPr>
                <w:rFonts w:ascii="Arial" w:hAnsi="Arial" w:cs="Arial"/>
                <w:lang w:val="cs-CZ"/>
              </w:rPr>
            </w:pPr>
            <w:r w:rsidRPr="00C7192B">
              <w:rPr>
                <w:rFonts w:ascii="Arial" w:hAnsi="Arial" w:cs="Arial"/>
                <w:lang w:val="cs-CZ"/>
              </w:rPr>
              <w:t xml:space="preserve">V </w:t>
            </w:r>
            <w:r>
              <w:rPr>
                <w:rFonts w:ascii="Arial" w:hAnsi="Arial" w:cs="Arial"/>
                <w:lang w:val="cs-CZ"/>
              </w:rPr>
              <w:t>Hradci Králové</w:t>
            </w:r>
            <w:r w:rsidRPr="00C7192B">
              <w:rPr>
                <w:rFonts w:ascii="Arial" w:hAnsi="Arial" w:cs="Arial"/>
                <w:lang w:val="cs-CZ"/>
              </w:rPr>
              <w:t xml:space="preserve"> dne …………</w:t>
            </w:r>
            <w:proofErr w:type="gramStart"/>
            <w:r w:rsidRPr="00C7192B">
              <w:rPr>
                <w:rFonts w:ascii="Arial" w:hAnsi="Arial" w:cs="Arial"/>
                <w:lang w:val="cs-CZ"/>
              </w:rPr>
              <w:t>…….</w:t>
            </w:r>
            <w:proofErr w:type="gramEnd"/>
            <w:r w:rsidRPr="00C7192B">
              <w:rPr>
                <w:rFonts w:ascii="Arial" w:hAnsi="Arial" w:cs="Arial"/>
                <w:lang w:val="cs-CZ"/>
              </w:rPr>
              <w:t>.</w:t>
            </w:r>
          </w:p>
          <w:p w14:paraId="125A1905" w14:textId="77777777" w:rsidR="006757DE" w:rsidRPr="00C7192B" w:rsidRDefault="006757DE" w:rsidP="006757DE">
            <w:pPr>
              <w:spacing w:before="240" w:line="240" w:lineRule="auto"/>
              <w:rPr>
                <w:rFonts w:ascii="Arial" w:hAnsi="Arial" w:cs="Arial"/>
                <w:lang w:val="cs-CZ"/>
              </w:rPr>
            </w:pPr>
          </w:p>
        </w:tc>
        <w:tc>
          <w:tcPr>
            <w:tcW w:w="4531" w:type="dxa"/>
          </w:tcPr>
          <w:p w14:paraId="257E9C13" w14:textId="77777777" w:rsidR="006757DE" w:rsidRPr="00C7192B" w:rsidRDefault="006757DE" w:rsidP="006757DE">
            <w:pPr>
              <w:spacing w:before="240" w:line="240" w:lineRule="auto"/>
              <w:rPr>
                <w:rFonts w:ascii="Arial" w:hAnsi="Arial" w:cs="Arial"/>
                <w:lang w:val="cs-CZ"/>
              </w:rPr>
            </w:pPr>
            <w:r w:rsidRPr="00C7192B">
              <w:rPr>
                <w:rFonts w:ascii="Arial" w:hAnsi="Arial" w:cs="Arial"/>
                <w:lang w:val="cs-CZ"/>
              </w:rPr>
              <w:t xml:space="preserve">V </w:t>
            </w:r>
            <w:r>
              <w:rPr>
                <w:rFonts w:ascii="Arial" w:hAnsi="Arial" w:cs="Arial"/>
                <w:lang w:val="cs-CZ"/>
              </w:rPr>
              <w:t>Praze</w:t>
            </w:r>
            <w:r w:rsidRPr="00C7192B">
              <w:rPr>
                <w:rFonts w:ascii="Arial" w:hAnsi="Arial" w:cs="Arial"/>
                <w:lang w:val="cs-CZ"/>
              </w:rPr>
              <w:t xml:space="preserve"> dne …………</w:t>
            </w:r>
            <w:proofErr w:type="gramStart"/>
            <w:r w:rsidRPr="00C7192B">
              <w:rPr>
                <w:rFonts w:ascii="Arial" w:hAnsi="Arial" w:cs="Arial"/>
                <w:lang w:val="cs-CZ"/>
              </w:rPr>
              <w:t>…….</w:t>
            </w:r>
            <w:proofErr w:type="gramEnd"/>
            <w:r w:rsidRPr="00C7192B">
              <w:rPr>
                <w:rFonts w:ascii="Arial" w:hAnsi="Arial" w:cs="Arial"/>
                <w:lang w:val="cs-CZ"/>
              </w:rPr>
              <w:t>.</w:t>
            </w:r>
          </w:p>
          <w:p w14:paraId="053654C8" w14:textId="77777777" w:rsidR="006757DE" w:rsidRPr="00C7192B" w:rsidRDefault="006757DE" w:rsidP="006757DE">
            <w:pPr>
              <w:spacing w:before="240" w:line="240" w:lineRule="auto"/>
              <w:rPr>
                <w:rFonts w:ascii="Arial" w:hAnsi="Arial" w:cs="Arial"/>
                <w:lang w:val="cs-CZ"/>
              </w:rPr>
            </w:pPr>
          </w:p>
        </w:tc>
      </w:tr>
      <w:tr w:rsidR="006757DE" w:rsidRPr="00C7192B" w14:paraId="0A0AD443" w14:textId="77777777" w:rsidTr="00225328">
        <w:tblPrEx>
          <w:tblLook w:val="0600" w:firstRow="0" w:lastRow="0" w:firstColumn="0" w:lastColumn="0" w:noHBand="1" w:noVBand="1"/>
        </w:tblPrEx>
        <w:trPr>
          <w:trHeight w:val="1134"/>
        </w:trPr>
        <w:tc>
          <w:tcPr>
            <w:tcW w:w="4531" w:type="dxa"/>
          </w:tcPr>
          <w:p w14:paraId="3235DA58" w14:textId="77777777" w:rsidR="006757DE" w:rsidRPr="00C7192B" w:rsidRDefault="006757DE" w:rsidP="006757DE">
            <w:pPr>
              <w:spacing w:line="240" w:lineRule="auto"/>
              <w:rPr>
                <w:rFonts w:ascii="Arial" w:hAnsi="Arial" w:cs="Arial"/>
                <w:lang w:val="cs-CZ"/>
              </w:rPr>
            </w:pPr>
          </w:p>
        </w:tc>
        <w:tc>
          <w:tcPr>
            <w:tcW w:w="4531" w:type="dxa"/>
          </w:tcPr>
          <w:p w14:paraId="24487059" w14:textId="77777777" w:rsidR="006757DE" w:rsidRPr="00C7192B" w:rsidRDefault="006757DE" w:rsidP="006757DE">
            <w:pPr>
              <w:spacing w:line="240" w:lineRule="auto"/>
              <w:rPr>
                <w:rFonts w:ascii="Arial" w:hAnsi="Arial" w:cs="Arial"/>
                <w:lang w:val="cs-CZ"/>
              </w:rPr>
            </w:pPr>
          </w:p>
        </w:tc>
      </w:tr>
      <w:tr w:rsidR="006757DE" w:rsidRPr="00C7192B" w14:paraId="73FD3040" w14:textId="77777777" w:rsidTr="00B62A66">
        <w:tblPrEx>
          <w:tblLook w:val="0600" w:firstRow="0" w:lastRow="0" w:firstColumn="0" w:lastColumn="0" w:noHBand="1" w:noVBand="1"/>
        </w:tblPrEx>
        <w:tc>
          <w:tcPr>
            <w:tcW w:w="4531" w:type="dxa"/>
          </w:tcPr>
          <w:p w14:paraId="5C7DBE38" w14:textId="77777777" w:rsidR="006757DE" w:rsidRPr="00C7192B" w:rsidRDefault="006757DE" w:rsidP="006757DE">
            <w:pPr>
              <w:pBdr>
                <w:bottom w:val="single" w:sz="6" w:space="1" w:color="auto"/>
              </w:pBdr>
              <w:spacing w:after="0" w:line="240" w:lineRule="auto"/>
              <w:ind w:right="459"/>
              <w:rPr>
                <w:rFonts w:ascii="Arial" w:hAnsi="Arial" w:cs="Arial"/>
                <w:lang w:val="cs-CZ"/>
              </w:rPr>
            </w:pPr>
          </w:p>
          <w:p w14:paraId="5EF746CE" w14:textId="77777777" w:rsidR="006757DE" w:rsidRPr="00C7192B" w:rsidRDefault="006757DE" w:rsidP="006757DE">
            <w:pPr>
              <w:spacing w:after="0" w:line="240" w:lineRule="auto"/>
              <w:rPr>
                <w:rFonts w:ascii="Arial" w:hAnsi="Arial" w:cs="Arial"/>
                <w:lang w:val="cs-CZ"/>
              </w:rPr>
            </w:pPr>
          </w:p>
          <w:p w14:paraId="4F642C38" w14:textId="77777777" w:rsidR="006757DE" w:rsidRPr="00C7192B" w:rsidRDefault="006757DE" w:rsidP="006757DE">
            <w:pPr>
              <w:spacing w:after="0" w:line="240" w:lineRule="auto"/>
              <w:rPr>
                <w:rFonts w:ascii="Arial" w:hAnsi="Arial" w:cs="Arial"/>
              </w:rPr>
            </w:pPr>
            <w:r>
              <w:rPr>
                <w:rFonts w:ascii="Arial" w:hAnsi="Arial" w:cs="Arial"/>
              </w:rPr>
              <w:lastRenderedPageBreak/>
              <w:t>Ing. Petr Lázňovský</w:t>
            </w:r>
          </w:p>
          <w:p w14:paraId="510142F3" w14:textId="77777777" w:rsidR="006757DE" w:rsidRDefault="006757DE" w:rsidP="006757DE">
            <w:pPr>
              <w:spacing w:after="0" w:line="240" w:lineRule="auto"/>
              <w:rPr>
                <w:rFonts w:ascii="Arial" w:hAnsi="Arial" w:cs="Arial"/>
              </w:rPr>
            </w:pPr>
            <w:r>
              <w:rPr>
                <w:rFonts w:ascii="Arial" w:hAnsi="Arial" w:cs="Arial"/>
              </w:rPr>
              <w:t>ředitel</w:t>
            </w:r>
          </w:p>
          <w:p w14:paraId="38723F9E" w14:textId="77777777" w:rsidR="006757DE" w:rsidRDefault="006757DE" w:rsidP="006757DE">
            <w:pPr>
              <w:spacing w:after="0" w:line="240" w:lineRule="auto"/>
              <w:rPr>
                <w:rFonts w:ascii="Arial" w:hAnsi="Arial" w:cs="Arial"/>
                <w:lang w:val="cs-CZ"/>
              </w:rPr>
            </w:pPr>
            <w:r>
              <w:rPr>
                <w:rFonts w:ascii="Arial" w:hAnsi="Arial" w:cs="Arial"/>
                <w:lang w:val="cs-CZ"/>
              </w:rPr>
              <w:t>Krajského pozemkového úřadu</w:t>
            </w:r>
          </w:p>
          <w:p w14:paraId="11FF53FD" w14:textId="77777777" w:rsidR="006757DE" w:rsidRDefault="006757DE" w:rsidP="006757DE">
            <w:pPr>
              <w:spacing w:after="0" w:line="240" w:lineRule="auto"/>
              <w:rPr>
                <w:rFonts w:ascii="Arial" w:hAnsi="Arial" w:cs="Arial"/>
                <w:lang w:val="cs-CZ"/>
              </w:rPr>
            </w:pPr>
            <w:r>
              <w:rPr>
                <w:rFonts w:ascii="Arial" w:hAnsi="Arial" w:cs="Arial"/>
                <w:lang w:val="cs-CZ"/>
              </w:rPr>
              <w:t>pro Královéhradecký kraj</w:t>
            </w:r>
          </w:p>
          <w:p w14:paraId="0B45BE3F" w14:textId="77777777" w:rsidR="006757DE" w:rsidRPr="00C7192B" w:rsidRDefault="006757DE" w:rsidP="006757DE">
            <w:pPr>
              <w:spacing w:after="0" w:line="240" w:lineRule="auto"/>
              <w:rPr>
                <w:rFonts w:ascii="Arial" w:hAnsi="Arial" w:cs="Arial"/>
                <w:lang w:val="cs-CZ"/>
              </w:rPr>
            </w:pPr>
            <w:r>
              <w:rPr>
                <w:rFonts w:ascii="Arial" w:hAnsi="Arial" w:cs="Arial"/>
                <w:lang w:val="cs-CZ"/>
              </w:rPr>
              <w:t>Státní pozemkový úřad</w:t>
            </w:r>
          </w:p>
        </w:tc>
        <w:tc>
          <w:tcPr>
            <w:tcW w:w="4531" w:type="dxa"/>
          </w:tcPr>
          <w:p w14:paraId="0DA0263F" w14:textId="77777777" w:rsidR="006757DE" w:rsidRPr="00C7192B" w:rsidRDefault="006757DE" w:rsidP="006757DE">
            <w:pPr>
              <w:pBdr>
                <w:bottom w:val="single" w:sz="6" w:space="1" w:color="auto"/>
              </w:pBdr>
              <w:spacing w:after="0" w:line="240" w:lineRule="auto"/>
              <w:ind w:right="454"/>
              <w:rPr>
                <w:rFonts w:ascii="Arial" w:hAnsi="Arial" w:cs="Arial"/>
                <w:lang w:val="cs-CZ"/>
              </w:rPr>
            </w:pPr>
          </w:p>
          <w:p w14:paraId="53E7EA92" w14:textId="77777777" w:rsidR="006757DE" w:rsidRPr="00C7192B" w:rsidRDefault="006757DE" w:rsidP="006757DE">
            <w:pPr>
              <w:spacing w:after="0" w:line="240" w:lineRule="auto"/>
              <w:rPr>
                <w:rFonts w:ascii="Arial" w:hAnsi="Arial" w:cs="Arial"/>
                <w:lang w:val="cs-CZ"/>
              </w:rPr>
            </w:pPr>
          </w:p>
          <w:p w14:paraId="031EB8E9" w14:textId="77777777" w:rsidR="006757DE" w:rsidRPr="00C7192B" w:rsidRDefault="006757DE" w:rsidP="006757DE">
            <w:pPr>
              <w:spacing w:after="0" w:line="240" w:lineRule="auto"/>
              <w:rPr>
                <w:rFonts w:ascii="Arial" w:hAnsi="Arial" w:cs="Arial"/>
              </w:rPr>
            </w:pPr>
            <w:r>
              <w:rPr>
                <w:rFonts w:ascii="Arial" w:hAnsi="Arial" w:cs="Arial"/>
              </w:rPr>
              <w:lastRenderedPageBreak/>
              <w:t>Ing. Tomáš Gross, Ph.D.</w:t>
            </w:r>
          </w:p>
          <w:p w14:paraId="4CA87C44" w14:textId="77777777" w:rsidR="006757DE" w:rsidRDefault="006757DE" w:rsidP="006757DE">
            <w:pPr>
              <w:spacing w:after="0" w:line="240" w:lineRule="auto"/>
              <w:rPr>
                <w:rFonts w:ascii="Arial" w:hAnsi="Arial" w:cs="Arial"/>
                <w:lang w:val="cs-CZ"/>
              </w:rPr>
            </w:pPr>
            <w:r>
              <w:rPr>
                <w:rFonts w:ascii="Arial" w:hAnsi="Arial" w:cs="Arial"/>
                <w:lang w:val="cs-CZ"/>
              </w:rPr>
              <w:t>ředitel Závodu Praha</w:t>
            </w:r>
          </w:p>
          <w:p w14:paraId="76B40A54" w14:textId="77777777" w:rsidR="006757DE" w:rsidRPr="00C7192B" w:rsidRDefault="006757DE" w:rsidP="006757DE">
            <w:pPr>
              <w:spacing w:after="0" w:line="240" w:lineRule="auto"/>
              <w:rPr>
                <w:rFonts w:ascii="Arial" w:hAnsi="Arial" w:cs="Arial"/>
                <w:lang w:val="cs-CZ"/>
              </w:rPr>
            </w:pPr>
            <w:r>
              <w:rPr>
                <w:rFonts w:ascii="Arial" w:hAnsi="Arial" w:cs="Arial"/>
                <w:lang w:val="cs-CZ"/>
              </w:rPr>
              <w:t>Ředitelství silnic a dálnic ČR</w:t>
            </w:r>
          </w:p>
        </w:tc>
      </w:tr>
    </w:tbl>
    <w:p w14:paraId="62F0EC02" w14:textId="0F2C83D2" w:rsidR="00B52699" w:rsidRDefault="00B52699" w:rsidP="00FD1B71">
      <w:pPr>
        <w:pStyle w:val="Odstaveca"/>
        <w:numPr>
          <w:ilvl w:val="0"/>
          <w:numId w:val="0"/>
        </w:numPr>
        <w:rPr>
          <w:rFonts w:ascii="Arial" w:hAnsi="Arial" w:cs="Arial"/>
        </w:rPr>
      </w:pPr>
    </w:p>
    <w:p w14:paraId="39C9BFEB" w14:textId="0BD46FCB" w:rsidR="006757DE" w:rsidRDefault="006757DE" w:rsidP="00FD1B71">
      <w:pPr>
        <w:pStyle w:val="Odstaveca"/>
        <w:numPr>
          <w:ilvl w:val="0"/>
          <w:numId w:val="0"/>
        </w:numPr>
        <w:rPr>
          <w:rFonts w:ascii="Arial" w:hAnsi="Arial" w:cs="Arial"/>
        </w:rPr>
      </w:pPr>
    </w:p>
    <w:tbl>
      <w:tblPr>
        <w:tblStyle w:val="Prosttabulka41"/>
        <w:tblW w:w="0" w:type="auto"/>
        <w:tblLook w:val="04A0" w:firstRow="1" w:lastRow="0" w:firstColumn="1" w:lastColumn="0" w:noHBand="0" w:noVBand="1"/>
      </w:tblPr>
      <w:tblGrid>
        <w:gridCol w:w="4531"/>
      </w:tblGrid>
      <w:tr w:rsidR="006757DE" w:rsidRPr="00C7192B" w14:paraId="6E3D05C0" w14:textId="77777777" w:rsidTr="00B62A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517F41B9" w14:textId="77777777" w:rsidR="006757DE" w:rsidRDefault="006757DE" w:rsidP="006757DE">
            <w:pPr>
              <w:spacing w:after="0" w:line="240" w:lineRule="auto"/>
              <w:rPr>
                <w:rFonts w:ascii="Arial" w:hAnsi="Arial" w:cs="Arial"/>
                <w:b w:val="0"/>
                <w:bCs w:val="0"/>
                <w:lang w:val="cs-CZ"/>
              </w:rPr>
            </w:pPr>
          </w:p>
          <w:p w14:paraId="1A0934D8" w14:textId="77777777" w:rsidR="006757DE" w:rsidRPr="00C7192B" w:rsidRDefault="006757DE" w:rsidP="006757DE">
            <w:pPr>
              <w:spacing w:after="0" w:line="240" w:lineRule="auto"/>
              <w:rPr>
                <w:rFonts w:ascii="Arial" w:hAnsi="Arial" w:cs="Arial"/>
                <w:lang w:val="cs-CZ"/>
              </w:rPr>
            </w:pPr>
            <w:r w:rsidRPr="00C7192B">
              <w:rPr>
                <w:rFonts w:ascii="Arial" w:hAnsi="Arial" w:cs="Arial"/>
                <w:lang w:val="cs-CZ"/>
              </w:rPr>
              <w:t>Za zhotovitele:</w:t>
            </w:r>
          </w:p>
        </w:tc>
      </w:tr>
      <w:tr w:rsidR="006757DE" w:rsidRPr="00C7192B" w14:paraId="63E213FB" w14:textId="77777777" w:rsidTr="00B62A66">
        <w:tblPrEx>
          <w:tblLook w:val="0600" w:firstRow="0" w:lastRow="0" w:firstColumn="0" w:lastColumn="0" w:noHBand="1" w:noVBand="1"/>
        </w:tblPrEx>
        <w:trPr>
          <w:trHeight w:val="1020"/>
        </w:trPr>
        <w:tc>
          <w:tcPr>
            <w:tcW w:w="4531" w:type="dxa"/>
          </w:tcPr>
          <w:p w14:paraId="36129B4D" w14:textId="77777777" w:rsidR="006757DE" w:rsidRPr="00C7192B" w:rsidRDefault="006757DE" w:rsidP="006757DE">
            <w:pPr>
              <w:spacing w:before="240" w:after="0" w:line="240" w:lineRule="auto"/>
              <w:rPr>
                <w:rFonts w:ascii="Arial" w:hAnsi="Arial" w:cs="Arial"/>
                <w:lang w:val="cs-CZ"/>
              </w:rPr>
            </w:pPr>
            <w:r w:rsidRPr="00C7192B">
              <w:rPr>
                <w:rFonts w:ascii="Arial" w:hAnsi="Arial" w:cs="Arial"/>
                <w:lang w:val="cs-CZ"/>
              </w:rPr>
              <w:t xml:space="preserve">V </w:t>
            </w:r>
            <w:r w:rsidRPr="0044258B">
              <w:rPr>
                <w:rFonts w:ascii="Arial" w:hAnsi="Arial" w:cs="Arial"/>
                <w:highlight w:val="yellow"/>
                <w:lang w:val="cs-CZ"/>
              </w:rPr>
              <w:t>…………………</w:t>
            </w:r>
            <w:r w:rsidRPr="00C7192B">
              <w:rPr>
                <w:rFonts w:ascii="Arial" w:hAnsi="Arial" w:cs="Arial"/>
                <w:lang w:val="cs-CZ"/>
              </w:rPr>
              <w:t xml:space="preserve"> dne </w:t>
            </w:r>
            <w:r w:rsidRPr="0044258B">
              <w:rPr>
                <w:rFonts w:ascii="Arial" w:hAnsi="Arial" w:cs="Arial"/>
                <w:highlight w:val="yellow"/>
                <w:lang w:val="cs-CZ"/>
              </w:rPr>
              <w:t>…………</w:t>
            </w:r>
            <w:proofErr w:type="gramStart"/>
            <w:r w:rsidRPr="0044258B">
              <w:rPr>
                <w:rFonts w:ascii="Arial" w:hAnsi="Arial" w:cs="Arial"/>
                <w:highlight w:val="yellow"/>
                <w:lang w:val="cs-CZ"/>
              </w:rPr>
              <w:t>…….</w:t>
            </w:r>
            <w:proofErr w:type="gramEnd"/>
            <w:r w:rsidRPr="0044258B">
              <w:rPr>
                <w:rFonts w:ascii="Arial" w:hAnsi="Arial" w:cs="Arial"/>
                <w:highlight w:val="yellow"/>
                <w:lang w:val="cs-CZ"/>
              </w:rPr>
              <w:t>.</w:t>
            </w:r>
          </w:p>
          <w:p w14:paraId="02DC98E4" w14:textId="77777777" w:rsidR="006757DE" w:rsidRPr="00C7192B" w:rsidRDefault="006757DE" w:rsidP="006757DE">
            <w:pPr>
              <w:spacing w:before="240" w:after="0" w:line="240" w:lineRule="auto"/>
              <w:rPr>
                <w:rFonts w:ascii="Arial" w:hAnsi="Arial" w:cs="Arial"/>
                <w:lang w:val="cs-CZ"/>
              </w:rPr>
            </w:pPr>
          </w:p>
        </w:tc>
      </w:tr>
      <w:tr w:rsidR="006757DE" w:rsidRPr="00C7192B" w14:paraId="12835D36" w14:textId="77777777" w:rsidTr="00225328">
        <w:tblPrEx>
          <w:tblLook w:val="0600" w:firstRow="0" w:lastRow="0" w:firstColumn="0" w:lastColumn="0" w:noHBand="1" w:noVBand="1"/>
        </w:tblPrEx>
        <w:trPr>
          <w:trHeight w:val="1134"/>
        </w:trPr>
        <w:tc>
          <w:tcPr>
            <w:tcW w:w="4531" w:type="dxa"/>
          </w:tcPr>
          <w:p w14:paraId="7C7AEA81" w14:textId="77777777" w:rsidR="006757DE" w:rsidRPr="00C7192B" w:rsidRDefault="006757DE" w:rsidP="006757DE">
            <w:pPr>
              <w:spacing w:after="0" w:line="240" w:lineRule="auto"/>
              <w:rPr>
                <w:rFonts w:ascii="Arial" w:hAnsi="Arial" w:cs="Arial"/>
                <w:lang w:val="cs-CZ"/>
              </w:rPr>
            </w:pPr>
          </w:p>
        </w:tc>
      </w:tr>
      <w:tr w:rsidR="006757DE" w:rsidRPr="00C7192B" w14:paraId="2AD73150" w14:textId="77777777" w:rsidTr="00B62A66">
        <w:tblPrEx>
          <w:tblLook w:val="0600" w:firstRow="0" w:lastRow="0" w:firstColumn="0" w:lastColumn="0" w:noHBand="1" w:noVBand="1"/>
        </w:tblPrEx>
        <w:tc>
          <w:tcPr>
            <w:tcW w:w="4531" w:type="dxa"/>
          </w:tcPr>
          <w:p w14:paraId="549BAE51" w14:textId="77777777" w:rsidR="006757DE" w:rsidRPr="00C7192B" w:rsidRDefault="006757DE" w:rsidP="006757DE">
            <w:pPr>
              <w:pBdr>
                <w:bottom w:val="single" w:sz="6" w:space="1" w:color="auto"/>
              </w:pBdr>
              <w:spacing w:after="0" w:line="240" w:lineRule="auto"/>
              <w:ind w:right="454"/>
              <w:rPr>
                <w:rFonts w:ascii="Arial" w:hAnsi="Arial" w:cs="Arial"/>
                <w:lang w:val="cs-CZ"/>
              </w:rPr>
            </w:pPr>
          </w:p>
          <w:p w14:paraId="737B4120" w14:textId="77777777" w:rsidR="006757DE" w:rsidRPr="00C7192B" w:rsidRDefault="006757DE" w:rsidP="006757DE">
            <w:pPr>
              <w:spacing w:after="0" w:line="240" w:lineRule="auto"/>
              <w:rPr>
                <w:rFonts w:ascii="Arial" w:hAnsi="Arial" w:cs="Arial"/>
                <w:lang w:val="cs-CZ"/>
              </w:rPr>
            </w:pPr>
          </w:p>
          <w:p w14:paraId="5A7E5173" w14:textId="77777777" w:rsidR="006757DE" w:rsidRPr="00C7192B" w:rsidRDefault="006757DE" w:rsidP="006757DE">
            <w:pPr>
              <w:spacing w:after="0" w:line="240" w:lineRule="auto"/>
              <w:rPr>
                <w:rFonts w:ascii="Arial" w:hAnsi="Arial" w:cs="Arial"/>
              </w:rPr>
            </w:pPr>
            <w:r w:rsidRPr="0044258B">
              <w:rPr>
                <w:rFonts w:ascii="Arial" w:hAnsi="Arial" w:cs="Arial"/>
                <w:highlight w:val="yellow"/>
              </w:rPr>
              <w:t>Jméno, příjmení</w:t>
            </w:r>
          </w:p>
          <w:p w14:paraId="3B07871D" w14:textId="77777777" w:rsidR="006757DE" w:rsidRPr="00C7192B" w:rsidRDefault="006757DE" w:rsidP="006757DE">
            <w:pPr>
              <w:spacing w:after="0" w:line="240" w:lineRule="auto"/>
              <w:rPr>
                <w:rFonts w:ascii="Arial" w:hAnsi="Arial" w:cs="Arial"/>
                <w:lang w:val="cs-CZ"/>
              </w:rPr>
            </w:pPr>
          </w:p>
        </w:tc>
      </w:tr>
    </w:tbl>
    <w:p w14:paraId="6FD174EB" w14:textId="7886696E" w:rsidR="006757DE" w:rsidRDefault="006757DE" w:rsidP="006757DE">
      <w:pPr>
        <w:pStyle w:val="Odstaveca"/>
        <w:numPr>
          <w:ilvl w:val="0"/>
          <w:numId w:val="0"/>
        </w:numPr>
        <w:spacing w:after="0" w:line="240" w:lineRule="auto"/>
        <w:rPr>
          <w:rFonts w:ascii="Arial" w:hAnsi="Arial" w:cs="Arial"/>
        </w:rPr>
      </w:pPr>
    </w:p>
    <w:p w14:paraId="5787AC54" w14:textId="0AEAE6AA" w:rsidR="00225328" w:rsidRDefault="00225328" w:rsidP="006757DE">
      <w:pPr>
        <w:pStyle w:val="Odstaveca"/>
        <w:numPr>
          <w:ilvl w:val="0"/>
          <w:numId w:val="0"/>
        </w:numPr>
        <w:spacing w:after="0" w:line="240" w:lineRule="auto"/>
        <w:rPr>
          <w:rFonts w:ascii="Arial" w:hAnsi="Arial" w:cs="Arial"/>
        </w:rPr>
      </w:pPr>
    </w:p>
    <w:p w14:paraId="709FBA8E" w14:textId="122037EB" w:rsidR="00225328" w:rsidRPr="00FB77E1" w:rsidRDefault="00225328" w:rsidP="006757DE">
      <w:pPr>
        <w:pStyle w:val="Odstaveca"/>
        <w:numPr>
          <w:ilvl w:val="0"/>
          <w:numId w:val="0"/>
        </w:numPr>
        <w:spacing w:after="0" w:line="240" w:lineRule="auto"/>
        <w:rPr>
          <w:rFonts w:ascii="Arial" w:hAnsi="Arial" w:cs="Arial"/>
        </w:rPr>
      </w:pPr>
      <w:r>
        <w:rPr>
          <w:rFonts w:ascii="Arial" w:hAnsi="Arial" w:cs="Arial"/>
        </w:rPr>
        <w:t>Příloha : Položkový výkaz činností – KoPÚ Hořenice</w:t>
      </w:r>
    </w:p>
    <w:sectPr w:rsidR="00225328" w:rsidRPr="00FB77E1" w:rsidSect="00F911B6">
      <w:headerReference w:type="default" r:id="rId14"/>
      <w:footerReference w:type="default" r:id="rId15"/>
      <w:headerReference w:type="first" r:id="rId16"/>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Hejlová Veronika Bc. DiS." w:date="2019-07-23T11:04:00Z" w:initials="HVB">
    <w:p w14:paraId="0954B6A4" w14:textId="25B44476" w:rsidR="00225328" w:rsidRDefault="00225328">
      <w:pPr>
        <w:pStyle w:val="Textkomente"/>
      </w:pPr>
      <w:r>
        <w:rPr>
          <w:rStyle w:val="Odkaznakoment"/>
        </w:rPr>
        <w:annotationRef/>
      </w:r>
      <w:r>
        <w:t>Dodavatel do teček doplní nabí</w:t>
      </w:r>
      <w:r w:rsidR="00125159">
        <w:t>z</w:t>
      </w:r>
      <w:r>
        <w:t>enou délku záruční lhůty nad minimálních 60 měsíců.</w:t>
      </w:r>
    </w:p>
  </w:comment>
  <w:comment w:id="1" w:author="Strolená Irena Ing." w:date="2016-09-30T08:02:00Z" w:initials="SII">
    <w:p w14:paraId="594AFC47" w14:textId="77777777" w:rsidR="000205F9" w:rsidRPr="004C6FA0" w:rsidRDefault="000205F9" w:rsidP="00354192">
      <w:pPr>
        <w:pStyle w:val="Textkomente"/>
        <w:rPr>
          <w:rFonts w:ascii="Arial" w:hAnsi="Arial" w:cs="Arial"/>
        </w:rPr>
      </w:pPr>
      <w:r w:rsidRPr="004C6FA0">
        <w:rPr>
          <w:rStyle w:val="Odkaznakoment"/>
          <w:rFonts w:ascii="Arial" w:hAnsi="Arial" w:cs="Arial"/>
          <w:sz w:val="20"/>
          <w:szCs w:val="20"/>
        </w:rPr>
        <w:annotationRef/>
      </w:r>
      <w:r w:rsidRPr="004C6FA0">
        <w:rPr>
          <w:rFonts w:ascii="Arial" w:hAnsi="Arial" w:cs="Arial"/>
        </w:rPr>
        <w:t>Vyplnit podle potřeby, volitelný text.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954B6A4" w15:done="0"/>
  <w15:commentEx w15:paraId="594AFC4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954B6A4" w16cid:durableId="20E16822"/>
  <w16cid:commentId w16cid:paraId="594AFC47" w16cid:durableId="2061AD9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C3818F" w14:textId="77777777" w:rsidR="0067698F" w:rsidRDefault="0067698F">
      <w:pPr>
        <w:spacing w:after="0" w:line="240" w:lineRule="auto"/>
      </w:pPr>
      <w:r>
        <w:separator/>
      </w:r>
    </w:p>
  </w:endnote>
  <w:endnote w:type="continuationSeparator" w:id="0">
    <w:p w14:paraId="69DAAB92" w14:textId="77777777" w:rsidR="0067698F" w:rsidRDefault="006769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8B084C" w:rsidRPr="008B084C" w:rsidRDefault="008B084C">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4285EA" w14:textId="77777777" w:rsidR="0067698F" w:rsidRDefault="0067698F">
      <w:pPr>
        <w:spacing w:after="0" w:line="240" w:lineRule="auto"/>
      </w:pPr>
      <w:r>
        <w:separator/>
      </w:r>
    </w:p>
  </w:footnote>
  <w:footnote w:type="continuationSeparator" w:id="0">
    <w:p w14:paraId="28016B75" w14:textId="77777777" w:rsidR="0067698F" w:rsidRDefault="006769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101C0551" w:rsidR="000205F9" w:rsidRPr="0025120D" w:rsidRDefault="000205F9"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w:t>
    </w:r>
    <w:proofErr w:type="spellStart"/>
    <w:r w:rsidRPr="0025120D">
      <w:rPr>
        <w:sz w:val="16"/>
        <w:lang w:val="cs-CZ"/>
      </w:rPr>
      <w:t>ú.</w:t>
    </w:r>
    <w:proofErr w:type="spellEnd"/>
    <w:r w:rsidR="003F32F5">
      <w:rPr>
        <w:sz w:val="16"/>
        <w:lang w:val="cs-CZ"/>
      </w:rPr>
      <w:t xml:space="preserve"> Hořenice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419CB81F" w:rsidR="000205F9" w:rsidRPr="00573AFF" w:rsidRDefault="000205F9" w:rsidP="00573AFF">
    <w:pPr>
      <w:pStyle w:val="Zhlav"/>
      <w:pBdr>
        <w:bottom w:val="single" w:sz="6" w:space="1" w:color="auto"/>
      </w:pBdr>
      <w:tabs>
        <w:tab w:val="clear" w:pos="4536"/>
        <w:tab w:val="clear" w:pos="9072"/>
        <w:tab w:val="left" w:pos="0"/>
      </w:tabs>
      <w:rPr>
        <w:rFonts w:ascii="Arial" w:hAnsi="Arial" w:cs="Arial"/>
        <w:sz w:val="16"/>
      </w:rPr>
    </w:pPr>
    <w:r w:rsidRPr="00573AFF">
      <w:rPr>
        <w:rFonts w:ascii="Arial" w:hAnsi="Arial" w:cs="Arial"/>
        <w:sz w:val="16"/>
      </w:rPr>
      <w:t>Číslo smlouvy objednatele</w:t>
    </w:r>
    <w:r w:rsidR="00573AFF" w:rsidRPr="00573AFF">
      <w:rPr>
        <w:rFonts w:ascii="Arial" w:hAnsi="Arial" w:cs="Arial"/>
        <w:sz w:val="16"/>
      </w:rPr>
      <w:t xml:space="preserve"> č.1</w:t>
    </w:r>
    <w:r w:rsidRPr="00573AFF">
      <w:rPr>
        <w:rFonts w:ascii="Arial" w:hAnsi="Arial" w:cs="Arial"/>
        <w:sz w:val="16"/>
      </w:rPr>
      <w:t xml:space="preserve">: (generovat z </w:t>
    </w:r>
    <w:r w:rsidR="00800AA6" w:rsidRPr="00573AFF">
      <w:rPr>
        <w:rFonts w:ascii="Arial" w:hAnsi="Arial" w:cs="Arial"/>
        <w:sz w:val="16"/>
      </w:rPr>
      <w:t>ASPÚ</w:t>
    </w:r>
    <w:r w:rsidRPr="00573AFF">
      <w:rPr>
        <w:rFonts w:ascii="Arial" w:hAnsi="Arial" w:cs="Arial"/>
        <w:sz w:val="16"/>
      </w:rPr>
      <w:t>)</w:t>
    </w:r>
    <w:r w:rsidRPr="00573AFF">
      <w:rPr>
        <w:rFonts w:ascii="Arial" w:hAnsi="Arial" w:cs="Arial"/>
        <w:sz w:val="16"/>
      </w:rPr>
      <w:tab/>
    </w:r>
  </w:p>
  <w:p w14:paraId="06C04DED" w14:textId="516BB593" w:rsidR="00573AFF" w:rsidRPr="00573AFF" w:rsidRDefault="00573AFF" w:rsidP="00573AFF">
    <w:pPr>
      <w:pStyle w:val="Zhlav"/>
      <w:pBdr>
        <w:bottom w:val="single" w:sz="6" w:space="1" w:color="auto"/>
      </w:pBdr>
      <w:tabs>
        <w:tab w:val="clear" w:pos="4536"/>
        <w:tab w:val="clear" w:pos="9072"/>
        <w:tab w:val="left" w:pos="0"/>
      </w:tabs>
      <w:rPr>
        <w:rFonts w:ascii="Arial" w:hAnsi="Arial" w:cs="Arial"/>
        <w:sz w:val="16"/>
      </w:rPr>
    </w:pPr>
    <w:r w:rsidRPr="00573AFF">
      <w:rPr>
        <w:rFonts w:ascii="Arial" w:hAnsi="Arial" w:cs="Arial"/>
        <w:sz w:val="16"/>
      </w:rPr>
      <w:t>Číslo smlouvy objednatele č.2: (bude doplněné)</w:t>
    </w:r>
    <w:r w:rsidRPr="00573AFF">
      <w:rPr>
        <w:rFonts w:ascii="Arial" w:hAnsi="Arial" w:cs="Arial"/>
        <w:sz w:val="16"/>
      </w:rPr>
      <w:tab/>
    </w:r>
  </w:p>
  <w:p w14:paraId="02D2C8FF" w14:textId="1CBFB319" w:rsidR="000205F9" w:rsidRPr="00573AFF" w:rsidRDefault="000205F9" w:rsidP="00573AFF">
    <w:pPr>
      <w:pStyle w:val="Zhlav"/>
      <w:pBdr>
        <w:bottom w:val="single" w:sz="6" w:space="1" w:color="auto"/>
      </w:pBdr>
      <w:tabs>
        <w:tab w:val="clear" w:pos="4536"/>
        <w:tab w:val="clear" w:pos="9072"/>
        <w:tab w:val="left" w:pos="0"/>
      </w:tabs>
      <w:rPr>
        <w:rFonts w:ascii="Arial" w:hAnsi="Arial" w:cs="Arial"/>
        <w:sz w:val="16"/>
      </w:rPr>
    </w:pPr>
    <w:r w:rsidRPr="00573AFF">
      <w:rPr>
        <w:rFonts w:ascii="Arial" w:hAnsi="Arial" w:cs="Arial"/>
        <w:sz w:val="16"/>
      </w:rPr>
      <w:t>Číslo smlouvy zhotovitele</w:t>
    </w:r>
    <w:r w:rsidR="00573AFF" w:rsidRPr="00573AFF">
      <w:rPr>
        <w:rFonts w:ascii="Arial" w:hAnsi="Arial" w:cs="Arial"/>
        <w:sz w:val="16"/>
      </w:rPr>
      <w:t> : (bude doplněno)</w:t>
    </w:r>
  </w:p>
  <w:p w14:paraId="6B758692" w14:textId="459C59E8" w:rsidR="000205F9" w:rsidRPr="00573AFF" w:rsidRDefault="000205F9" w:rsidP="00573AFF">
    <w:pPr>
      <w:pStyle w:val="Zhlav"/>
      <w:pBdr>
        <w:bottom w:val="single" w:sz="6" w:space="1" w:color="auto"/>
      </w:pBdr>
      <w:tabs>
        <w:tab w:val="clear" w:pos="4536"/>
        <w:tab w:val="clear" w:pos="9072"/>
        <w:tab w:val="left" w:pos="0"/>
      </w:tabs>
      <w:rPr>
        <w:rFonts w:ascii="Arial" w:hAnsi="Arial" w:cs="Arial"/>
        <w:sz w:val="16"/>
      </w:rPr>
    </w:pPr>
    <w:r w:rsidRPr="00573AFF">
      <w:rPr>
        <w:rFonts w:ascii="Arial" w:hAnsi="Arial" w:cs="Arial"/>
        <w:sz w:val="16"/>
      </w:rPr>
      <w:t xml:space="preserve">Komplexní pozemkové úpravy v k. ú. </w:t>
    </w:r>
    <w:r w:rsidR="00573AFF" w:rsidRPr="00573AFF">
      <w:rPr>
        <w:rFonts w:ascii="Arial" w:hAnsi="Arial" w:cs="Arial"/>
        <w:sz w:val="16"/>
      </w:rPr>
      <w:t>Hořenice</w:t>
    </w: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4F3BB7"/>
    <w:multiLevelType w:val="multilevel"/>
    <w:tmpl w:val="CCAC850C"/>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ascii="Arial" w:hAnsi="Arial" w:cs="Arial" w:hint="default"/>
        <w:b w:val="0"/>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5"/>
  </w:num>
  <w:num w:numId="3">
    <w:abstractNumId w:val="4"/>
  </w:num>
  <w:num w:numId="4">
    <w:abstractNumId w:val="0"/>
  </w:num>
  <w:num w:numId="5">
    <w:abstractNumId w:val="2"/>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ejlová Veronika Bc. DiS.">
    <w15:presenceInfo w15:providerId="AD" w15:userId="S-1-5-21-3654044162-3347481870-3539283771-106620"/>
  </w15:person>
  <w15:person w15:author="Strolená Irena Ing.">
    <w15:presenceInfo w15:providerId="AD" w15:userId="S-1-5-21-3654044162-3347481870-3539283771-1070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3B13"/>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6C44"/>
    <w:rsid w:val="00050FA0"/>
    <w:rsid w:val="00052027"/>
    <w:rsid w:val="0005310A"/>
    <w:rsid w:val="00054FA7"/>
    <w:rsid w:val="00057C75"/>
    <w:rsid w:val="000604D3"/>
    <w:rsid w:val="00061A57"/>
    <w:rsid w:val="000622D1"/>
    <w:rsid w:val="00062DF2"/>
    <w:rsid w:val="000669FB"/>
    <w:rsid w:val="0007122E"/>
    <w:rsid w:val="00077673"/>
    <w:rsid w:val="00083169"/>
    <w:rsid w:val="00091D71"/>
    <w:rsid w:val="0009322A"/>
    <w:rsid w:val="000A0980"/>
    <w:rsid w:val="000A0DA0"/>
    <w:rsid w:val="000A2328"/>
    <w:rsid w:val="000B1138"/>
    <w:rsid w:val="000B1E86"/>
    <w:rsid w:val="000B60F3"/>
    <w:rsid w:val="000B6251"/>
    <w:rsid w:val="000C0BD2"/>
    <w:rsid w:val="000C4475"/>
    <w:rsid w:val="000C72B4"/>
    <w:rsid w:val="000D0C30"/>
    <w:rsid w:val="000D1382"/>
    <w:rsid w:val="000D24BD"/>
    <w:rsid w:val="000D2B45"/>
    <w:rsid w:val="000D749B"/>
    <w:rsid w:val="000E2380"/>
    <w:rsid w:val="000E2883"/>
    <w:rsid w:val="000E51CE"/>
    <w:rsid w:val="000E628C"/>
    <w:rsid w:val="000F0F57"/>
    <w:rsid w:val="000F3508"/>
    <w:rsid w:val="000F3D2B"/>
    <w:rsid w:val="000F4185"/>
    <w:rsid w:val="000F4862"/>
    <w:rsid w:val="00106CC8"/>
    <w:rsid w:val="0010704F"/>
    <w:rsid w:val="00111732"/>
    <w:rsid w:val="00113334"/>
    <w:rsid w:val="001208EE"/>
    <w:rsid w:val="00120D0A"/>
    <w:rsid w:val="001212CE"/>
    <w:rsid w:val="00122C6A"/>
    <w:rsid w:val="00123815"/>
    <w:rsid w:val="00125159"/>
    <w:rsid w:val="001258B6"/>
    <w:rsid w:val="001268CA"/>
    <w:rsid w:val="00126A8F"/>
    <w:rsid w:val="00127765"/>
    <w:rsid w:val="00134FCF"/>
    <w:rsid w:val="00136F16"/>
    <w:rsid w:val="00141CD5"/>
    <w:rsid w:val="00150A54"/>
    <w:rsid w:val="0015279B"/>
    <w:rsid w:val="00156E1D"/>
    <w:rsid w:val="001627B1"/>
    <w:rsid w:val="00165D18"/>
    <w:rsid w:val="00173CF0"/>
    <w:rsid w:val="0017606A"/>
    <w:rsid w:val="00176BCE"/>
    <w:rsid w:val="00176C7D"/>
    <w:rsid w:val="00177378"/>
    <w:rsid w:val="00177C74"/>
    <w:rsid w:val="00177D28"/>
    <w:rsid w:val="0018058C"/>
    <w:rsid w:val="00181DCB"/>
    <w:rsid w:val="00182C66"/>
    <w:rsid w:val="00184756"/>
    <w:rsid w:val="00185D00"/>
    <w:rsid w:val="00186343"/>
    <w:rsid w:val="00187D94"/>
    <w:rsid w:val="0019063D"/>
    <w:rsid w:val="00190D35"/>
    <w:rsid w:val="00190DD1"/>
    <w:rsid w:val="00196F99"/>
    <w:rsid w:val="00197B50"/>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17AF6"/>
    <w:rsid w:val="00225328"/>
    <w:rsid w:val="00225DBD"/>
    <w:rsid w:val="0023089D"/>
    <w:rsid w:val="00232B98"/>
    <w:rsid w:val="00234B50"/>
    <w:rsid w:val="0023503B"/>
    <w:rsid w:val="00240B25"/>
    <w:rsid w:val="00242179"/>
    <w:rsid w:val="00242212"/>
    <w:rsid w:val="0024266D"/>
    <w:rsid w:val="002427ED"/>
    <w:rsid w:val="00244904"/>
    <w:rsid w:val="0024709E"/>
    <w:rsid w:val="0025010C"/>
    <w:rsid w:val="00251F7D"/>
    <w:rsid w:val="00256693"/>
    <w:rsid w:val="00262BA3"/>
    <w:rsid w:val="00264B62"/>
    <w:rsid w:val="00264F91"/>
    <w:rsid w:val="00265825"/>
    <w:rsid w:val="002659CD"/>
    <w:rsid w:val="002768BB"/>
    <w:rsid w:val="00276E15"/>
    <w:rsid w:val="0028248E"/>
    <w:rsid w:val="0028504E"/>
    <w:rsid w:val="002877AE"/>
    <w:rsid w:val="00295DC7"/>
    <w:rsid w:val="002A08E6"/>
    <w:rsid w:val="002A1264"/>
    <w:rsid w:val="002A16BB"/>
    <w:rsid w:val="002A589C"/>
    <w:rsid w:val="002B0253"/>
    <w:rsid w:val="002B1C8D"/>
    <w:rsid w:val="002C3B63"/>
    <w:rsid w:val="002D02B2"/>
    <w:rsid w:val="002D21C5"/>
    <w:rsid w:val="002D3562"/>
    <w:rsid w:val="002D6287"/>
    <w:rsid w:val="002E16B2"/>
    <w:rsid w:val="002E257F"/>
    <w:rsid w:val="002E6659"/>
    <w:rsid w:val="002E6B1D"/>
    <w:rsid w:val="002F1900"/>
    <w:rsid w:val="002F7ADC"/>
    <w:rsid w:val="00300DAC"/>
    <w:rsid w:val="003044F0"/>
    <w:rsid w:val="003066F0"/>
    <w:rsid w:val="003073D3"/>
    <w:rsid w:val="00310F4E"/>
    <w:rsid w:val="00317E4D"/>
    <w:rsid w:val="003244C5"/>
    <w:rsid w:val="003256CA"/>
    <w:rsid w:val="00330181"/>
    <w:rsid w:val="0033229F"/>
    <w:rsid w:val="0033379C"/>
    <w:rsid w:val="00334361"/>
    <w:rsid w:val="0033718B"/>
    <w:rsid w:val="00337332"/>
    <w:rsid w:val="0034174B"/>
    <w:rsid w:val="00341FAE"/>
    <w:rsid w:val="0034244B"/>
    <w:rsid w:val="0034595D"/>
    <w:rsid w:val="00351759"/>
    <w:rsid w:val="00352374"/>
    <w:rsid w:val="00353F04"/>
    <w:rsid w:val="00354192"/>
    <w:rsid w:val="00354BC6"/>
    <w:rsid w:val="0036140B"/>
    <w:rsid w:val="003614EB"/>
    <w:rsid w:val="0036315A"/>
    <w:rsid w:val="0036335F"/>
    <w:rsid w:val="00367654"/>
    <w:rsid w:val="00371F2D"/>
    <w:rsid w:val="0037386F"/>
    <w:rsid w:val="003800BD"/>
    <w:rsid w:val="00381DA3"/>
    <w:rsid w:val="00383C87"/>
    <w:rsid w:val="00386C75"/>
    <w:rsid w:val="00386D1A"/>
    <w:rsid w:val="0039229F"/>
    <w:rsid w:val="00393AB7"/>
    <w:rsid w:val="003A301E"/>
    <w:rsid w:val="003A3237"/>
    <w:rsid w:val="003A32BC"/>
    <w:rsid w:val="003A47AA"/>
    <w:rsid w:val="003A6BFA"/>
    <w:rsid w:val="003B0AFB"/>
    <w:rsid w:val="003B3A7A"/>
    <w:rsid w:val="003B53FD"/>
    <w:rsid w:val="003C093E"/>
    <w:rsid w:val="003C172D"/>
    <w:rsid w:val="003C56D3"/>
    <w:rsid w:val="003D0904"/>
    <w:rsid w:val="003D2FD2"/>
    <w:rsid w:val="003D54E2"/>
    <w:rsid w:val="003D7646"/>
    <w:rsid w:val="003E3E1E"/>
    <w:rsid w:val="003E64F8"/>
    <w:rsid w:val="003F14CF"/>
    <w:rsid w:val="003F1ABB"/>
    <w:rsid w:val="003F2720"/>
    <w:rsid w:val="003F32F5"/>
    <w:rsid w:val="003F48E8"/>
    <w:rsid w:val="00400CE8"/>
    <w:rsid w:val="00404486"/>
    <w:rsid w:val="004051C8"/>
    <w:rsid w:val="00411819"/>
    <w:rsid w:val="00412E62"/>
    <w:rsid w:val="0041764F"/>
    <w:rsid w:val="00422489"/>
    <w:rsid w:val="004278DF"/>
    <w:rsid w:val="00427ABE"/>
    <w:rsid w:val="00435696"/>
    <w:rsid w:val="004362E3"/>
    <w:rsid w:val="0044572B"/>
    <w:rsid w:val="00454100"/>
    <w:rsid w:val="004545C4"/>
    <w:rsid w:val="00455BEB"/>
    <w:rsid w:val="00455FD5"/>
    <w:rsid w:val="0045784F"/>
    <w:rsid w:val="00460566"/>
    <w:rsid w:val="00461F25"/>
    <w:rsid w:val="00462A6F"/>
    <w:rsid w:val="00462F02"/>
    <w:rsid w:val="004662C1"/>
    <w:rsid w:val="00470B50"/>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099"/>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D94"/>
    <w:rsid w:val="00510E41"/>
    <w:rsid w:val="00511EB0"/>
    <w:rsid w:val="005121FE"/>
    <w:rsid w:val="0051293F"/>
    <w:rsid w:val="00514227"/>
    <w:rsid w:val="00514C05"/>
    <w:rsid w:val="005158CC"/>
    <w:rsid w:val="00516487"/>
    <w:rsid w:val="0051703F"/>
    <w:rsid w:val="0052075A"/>
    <w:rsid w:val="005209B0"/>
    <w:rsid w:val="00521875"/>
    <w:rsid w:val="00521924"/>
    <w:rsid w:val="005243CF"/>
    <w:rsid w:val="00525997"/>
    <w:rsid w:val="00527229"/>
    <w:rsid w:val="00531CFF"/>
    <w:rsid w:val="005323C5"/>
    <w:rsid w:val="00532AAC"/>
    <w:rsid w:val="00534435"/>
    <w:rsid w:val="0053488D"/>
    <w:rsid w:val="00535AF1"/>
    <w:rsid w:val="005426BB"/>
    <w:rsid w:val="00545F54"/>
    <w:rsid w:val="00547FD3"/>
    <w:rsid w:val="00553DE3"/>
    <w:rsid w:val="005557FC"/>
    <w:rsid w:val="0055670A"/>
    <w:rsid w:val="005574E8"/>
    <w:rsid w:val="00561043"/>
    <w:rsid w:val="005620A8"/>
    <w:rsid w:val="005622B6"/>
    <w:rsid w:val="00565450"/>
    <w:rsid w:val="00567122"/>
    <w:rsid w:val="00571B92"/>
    <w:rsid w:val="00573AFF"/>
    <w:rsid w:val="00581AD9"/>
    <w:rsid w:val="00582E7C"/>
    <w:rsid w:val="0058538D"/>
    <w:rsid w:val="0058565F"/>
    <w:rsid w:val="00592821"/>
    <w:rsid w:val="00593039"/>
    <w:rsid w:val="00593582"/>
    <w:rsid w:val="005A2300"/>
    <w:rsid w:val="005A4EFF"/>
    <w:rsid w:val="005A673D"/>
    <w:rsid w:val="005A6814"/>
    <w:rsid w:val="005A6A7A"/>
    <w:rsid w:val="005B3431"/>
    <w:rsid w:val="005B50B9"/>
    <w:rsid w:val="005B5BCD"/>
    <w:rsid w:val="005C1CA3"/>
    <w:rsid w:val="005D1810"/>
    <w:rsid w:val="005D5278"/>
    <w:rsid w:val="005E220A"/>
    <w:rsid w:val="005E6482"/>
    <w:rsid w:val="005E6C74"/>
    <w:rsid w:val="005F52C9"/>
    <w:rsid w:val="00600E64"/>
    <w:rsid w:val="00605292"/>
    <w:rsid w:val="0060656C"/>
    <w:rsid w:val="00611B85"/>
    <w:rsid w:val="00613EFC"/>
    <w:rsid w:val="00617E0D"/>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57DE"/>
    <w:rsid w:val="0067698F"/>
    <w:rsid w:val="006776A2"/>
    <w:rsid w:val="006810E8"/>
    <w:rsid w:val="006917EB"/>
    <w:rsid w:val="0069460B"/>
    <w:rsid w:val="00697CD7"/>
    <w:rsid w:val="006A0C07"/>
    <w:rsid w:val="006A0DB9"/>
    <w:rsid w:val="006A1166"/>
    <w:rsid w:val="006A11D8"/>
    <w:rsid w:val="006A2168"/>
    <w:rsid w:val="006A4CC4"/>
    <w:rsid w:val="006A617C"/>
    <w:rsid w:val="006B1ACE"/>
    <w:rsid w:val="006B2AC7"/>
    <w:rsid w:val="006C18DA"/>
    <w:rsid w:val="006C30E5"/>
    <w:rsid w:val="006C43AD"/>
    <w:rsid w:val="006C7BBC"/>
    <w:rsid w:val="006D186A"/>
    <w:rsid w:val="006D30DD"/>
    <w:rsid w:val="006D36B0"/>
    <w:rsid w:val="006D7FA5"/>
    <w:rsid w:val="006E3C0F"/>
    <w:rsid w:val="006E71B1"/>
    <w:rsid w:val="006F3D14"/>
    <w:rsid w:val="006F4B2B"/>
    <w:rsid w:val="006F51A7"/>
    <w:rsid w:val="006F5C49"/>
    <w:rsid w:val="006F7F46"/>
    <w:rsid w:val="00702F1E"/>
    <w:rsid w:val="00703DD4"/>
    <w:rsid w:val="007078AC"/>
    <w:rsid w:val="00713442"/>
    <w:rsid w:val="00716025"/>
    <w:rsid w:val="00717E30"/>
    <w:rsid w:val="007233D7"/>
    <w:rsid w:val="0072399C"/>
    <w:rsid w:val="00730242"/>
    <w:rsid w:val="007321D5"/>
    <w:rsid w:val="00737124"/>
    <w:rsid w:val="00742AB4"/>
    <w:rsid w:val="007447B4"/>
    <w:rsid w:val="00745C7F"/>
    <w:rsid w:val="00752FE4"/>
    <w:rsid w:val="00755D81"/>
    <w:rsid w:val="0075737B"/>
    <w:rsid w:val="007605EF"/>
    <w:rsid w:val="00761195"/>
    <w:rsid w:val="00761A6E"/>
    <w:rsid w:val="00762871"/>
    <w:rsid w:val="0076416E"/>
    <w:rsid w:val="007760C7"/>
    <w:rsid w:val="007770A5"/>
    <w:rsid w:val="00780A4A"/>
    <w:rsid w:val="007846E1"/>
    <w:rsid w:val="0079402A"/>
    <w:rsid w:val="007A3470"/>
    <w:rsid w:val="007A39E4"/>
    <w:rsid w:val="007A6230"/>
    <w:rsid w:val="007B196F"/>
    <w:rsid w:val="007B38B9"/>
    <w:rsid w:val="007B3ED7"/>
    <w:rsid w:val="007B6BAF"/>
    <w:rsid w:val="007C205A"/>
    <w:rsid w:val="007C205C"/>
    <w:rsid w:val="007C3FE5"/>
    <w:rsid w:val="007C6AC2"/>
    <w:rsid w:val="007C6AF2"/>
    <w:rsid w:val="007D041D"/>
    <w:rsid w:val="007D4211"/>
    <w:rsid w:val="007D4242"/>
    <w:rsid w:val="007E0EAC"/>
    <w:rsid w:val="007E3924"/>
    <w:rsid w:val="007E6C99"/>
    <w:rsid w:val="007E72B5"/>
    <w:rsid w:val="007F471B"/>
    <w:rsid w:val="007F4DF0"/>
    <w:rsid w:val="00800AA6"/>
    <w:rsid w:val="0080127D"/>
    <w:rsid w:val="00802079"/>
    <w:rsid w:val="008037D2"/>
    <w:rsid w:val="00815095"/>
    <w:rsid w:val="00820570"/>
    <w:rsid w:val="008239D6"/>
    <w:rsid w:val="00823A6C"/>
    <w:rsid w:val="0082403C"/>
    <w:rsid w:val="008265DF"/>
    <w:rsid w:val="0083309B"/>
    <w:rsid w:val="008424EB"/>
    <w:rsid w:val="008461A0"/>
    <w:rsid w:val="00853097"/>
    <w:rsid w:val="00857781"/>
    <w:rsid w:val="008600D1"/>
    <w:rsid w:val="00864F8D"/>
    <w:rsid w:val="008666A5"/>
    <w:rsid w:val="00867C63"/>
    <w:rsid w:val="00873E55"/>
    <w:rsid w:val="00873E7A"/>
    <w:rsid w:val="0087402D"/>
    <w:rsid w:val="008749E5"/>
    <w:rsid w:val="00875190"/>
    <w:rsid w:val="00877793"/>
    <w:rsid w:val="00881731"/>
    <w:rsid w:val="008831F4"/>
    <w:rsid w:val="00884A7C"/>
    <w:rsid w:val="00892B8D"/>
    <w:rsid w:val="00893F3B"/>
    <w:rsid w:val="00895BF5"/>
    <w:rsid w:val="00895E59"/>
    <w:rsid w:val="00897CD0"/>
    <w:rsid w:val="008A1E2B"/>
    <w:rsid w:val="008A456A"/>
    <w:rsid w:val="008B084C"/>
    <w:rsid w:val="008B2509"/>
    <w:rsid w:val="008B6E61"/>
    <w:rsid w:val="008C3722"/>
    <w:rsid w:val="008C4AB9"/>
    <w:rsid w:val="008D60F8"/>
    <w:rsid w:val="008E527D"/>
    <w:rsid w:val="008E5965"/>
    <w:rsid w:val="008F3EE5"/>
    <w:rsid w:val="008F4522"/>
    <w:rsid w:val="0090466C"/>
    <w:rsid w:val="00904EBD"/>
    <w:rsid w:val="0091306D"/>
    <w:rsid w:val="009139FE"/>
    <w:rsid w:val="00920359"/>
    <w:rsid w:val="00920553"/>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927D7"/>
    <w:rsid w:val="00993395"/>
    <w:rsid w:val="009958AC"/>
    <w:rsid w:val="0099682D"/>
    <w:rsid w:val="00997885"/>
    <w:rsid w:val="009A47DA"/>
    <w:rsid w:val="009A4A81"/>
    <w:rsid w:val="009A7F06"/>
    <w:rsid w:val="009B2733"/>
    <w:rsid w:val="009B3417"/>
    <w:rsid w:val="009B424F"/>
    <w:rsid w:val="009B61DB"/>
    <w:rsid w:val="009C1C0B"/>
    <w:rsid w:val="009C3147"/>
    <w:rsid w:val="009C34AA"/>
    <w:rsid w:val="009C6169"/>
    <w:rsid w:val="009D4227"/>
    <w:rsid w:val="009D465F"/>
    <w:rsid w:val="009E113C"/>
    <w:rsid w:val="009E145E"/>
    <w:rsid w:val="009E1B34"/>
    <w:rsid w:val="009E271F"/>
    <w:rsid w:val="009E46D6"/>
    <w:rsid w:val="009F178A"/>
    <w:rsid w:val="009F2FA2"/>
    <w:rsid w:val="00A004F4"/>
    <w:rsid w:val="00A0539B"/>
    <w:rsid w:val="00A05A21"/>
    <w:rsid w:val="00A07CBA"/>
    <w:rsid w:val="00A11491"/>
    <w:rsid w:val="00A11AF8"/>
    <w:rsid w:val="00A127F4"/>
    <w:rsid w:val="00A1565A"/>
    <w:rsid w:val="00A17AE4"/>
    <w:rsid w:val="00A238BE"/>
    <w:rsid w:val="00A25D5D"/>
    <w:rsid w:val="00A3084C"/>
    <w:rsid w:val="00A34112"/>
    <w:rsid w:val="00A36D24"/>
    <w:rsid w:val="00A378D6"/>
    <w:rsid w:val="00A435A0"/>
    <w:rsid w:val="00A45517"/>
    <w:rsid w:val="00A578D6"/>
    <w:rsid w:val="00A60CAF"/>
    <w:rsid w:val="00A62CA7"/>
    <w:rsid w:val="00A660E8"/>
    <w:rsid w:val="00A66DE3"/>
    <w:rsid w:val="00A679CA"/>
    <w:rsid w:val="00A70A90"/>
    <w:rsid w:val="00A73ABE"/>
    <w:rsid w:val="00A7611F"/>
    <w:rsid w:val="00A7703F"/>
    <w:rsid w:val="00A820CD"/>
    <w:rsid w:val="00A93283"/>
    <w:rsid w:val="00A959C8"/>
    <w:rsid w:val="00A963E6"/>
    <w:rsid w:val="00AA141E"/>
    <w:rsid w:val="00AB3C95"/>
    <w:rsid w:val="00AC40B5"/>
    <w:rsid w:val="00AC6F47"/>
    <w:rsid w:val="00AC74BE"/>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708C"/>
    <w:rsid w:val="00B476CC"/>
    <w:rsid w:val="00B504D5"/>
    <w:rsid w:val="00B5072A"/>
    <w:rsid w:val="00B50A0A"/>
    <w:rsid w:val="00B50D7E"/>
    <w:rsid w:val="00B52447"/>
    <w:rsid w:val="00B52699"/>
    <w:rsid w:val="00B57189"/>
    <w:rsid w:val="00B614B5"/>
    <w:rsid w:val="00B64EAB"/>
    <w:rsid w:val="00B66FB1"/>
    <w:rsid w:val="00B67F90"/>
    <w:rsid w:val="00B728CC"/>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3EEA"/>
    <w:rsid w:val="00BD7BD4"/>
    <w:rsid w:val="00BE0367"/>
    <w:rsid w:val="00BE1895"/>
    <w:rsid w:val="00BE645E"/>
    <w:rsid w:val="00BF0C57"/>
    <w:rsid w:val="00BF17C1"/>
    <w:rsid w:val="00BF1F63"/>
    <w:rsid w:val="00BF6373"/>
    <w:rsid w:val="00BF7C39"/>
    <w:rsid w:val="00C007B3"/>
    <w:rsid w:val="00C023E6"/>
    <w:rsid w:val="00C10295"/>
    <w:rsid w:val="00C117AD"/>
    <w:rsid w:val="00C173B7"/>
    <w:rsid w:val="00C21655"/>
    <w:rsid w:val="00C21D55"/>
    <w:rsid w:val="00C23E4B"/>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6EB7"/>
    <w:rsid w:val="00C62CB2"/>
    <w:rsid w:val="00C62F0F"/>
    <w:rsid w:val="00C63517"/>
    <w:rsid w:val="00C64AA0"/>
    <w:rsid w:val="00C7041B"/>
    <w:rsid w:val="00C708CB"/>
    <w:rsid w:val="00C72084"/>
    <w:rsid w:val="00C74000"/>
    <w:rsid w:val="00C74299"/>
    <w:rsid w:val="00C81485"/>
    <w:rsid w:val="00C8170E"/>
    <w:rsid w:val="00C914EA"/>
    <w:rsid w:val="00CA02A6"/>
    <w:rsid w:val="00CA0951"/>
    <w:rsid w:val="00CA2386"/>
    <w:rsid w:val="00CA3A35"/>
    <w:rsid w:val="00CA4458"/>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34C"/>
    <w:rsid w:val="00D35E54"/>
    <w:rsid w:val="00D40DAE"/>
    <w:rsid w:val="00D41DE4"/>
    <w:rsid w:val="00D42D95"/>
    <w:rsid w:val="00D44207"/>
    <w:rsid w:val="00D478F2"/>
    <w:rsid w:val="00D52A3D"/>
    <w:rsid w:val="00D53632"/>
    <w:rsid w:val="00D54AD2"/>
    <w:rsid w:val="00D56109"/>
    <w:rsid w:val="00D60114"/>
    <w:rsid w:val="00D6505F"/>
    <w:rsid w:val="00D712BD"/>
    <w:rsid w:val="00D73FD3"/>
    <w:rsid w:val="00D752CF"/>
    <w:rsid w:val="00D82CE7"/>
    <w:rsid w:val="00D8360A"/>
    <w:rsid w:val="00D90376"/>
    <w:rsid w:val="00D94687"/>
    <w:rsid w:val="00D949E7"/>
    <w:rsid w:val="00D95335"/>
    <w:rsid w:val="00DA502E"/>
    <w:rsid w:val="00DA71D2"/>
    <w:rsid w:val="00DB0057"/>
    <w:rsid w:val="00DB01CB"/>
    <w:rsid w:val="00DB0D3D"/>
    <w:rsid w:val="00DB2376"/>
    <w:rsid w:val="00DB4D92"/>
    <w:rsid w:val="00DB7F55"/>
    <w:rsid w:val="00DC21DF"/>
    <w:rsid w:val="00DC4DE2"/>
    <w:rsid w:val="00DC6DF6"/>
    <w:rsid w:val="00DD12A7"/>
    <w:rsid w:val="00DD1FE9"/>
    <w:rsid w:val="00DF1266"/>
    <w:rsid w:val="00E002B1"/>
    <w:rsid w:val="00E006FC"/>
    <w:rsid w:val="00E064C6"/>
    <w:rsid w:val="00E1676A"/>
    <w:rsid w:val="00E171A3"/>
    <w:rsid w:val="00E2038D"/>
    <w:rsid w:val="00E223E2"/>
    <w:rsid w:val="00E30312"/>
    <w:rsid w:val="00E30BAE"/>
    <w:rsid w:val="00E34395"/>
    <w:rsid w:val="00E345AC"/>
    <w:rsid w:val="00E34CD0"/>
    <w:rsid w:val="00E34EE7"/>
    <w:rsid w:val="00E40905"/>
    <w:rsid w:val="00E478D3"/>
    <w:rsid w:val="00E50DCD"/>
    <w:rsid w:val="00E516C8"/>
    <w:rsid w:val="00E52863"/>
    <w:rsid w:val="00E5291F"/>
    <w:rsid w:val="00E55EB0"/>
    <w:rsid w:val="00E56E07"/>
    <w:rsid w:val="00E5752D"/>
    <w:rsid w:val="00E65FC6"/>
    <w:rsid w:val="00E7175E"/>
    <w:rsid w:val="00E725FC"/>
    <w:rsid w:val="00E75049"/>
    <w:rsid w:val="00E774CF"/>
    <w:rsid w:val="00E81C8C"/>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E7699"/>
    <w:rsid w:val="00EF081C"/>
    <w:rsid w:val="00EF2837"/>
    <w:rsid w:val="00EF37ED"/>
    <w:rsid w:val="00F00929"/>
    <w:rsid w:val="00F0202E"/>
    <w:rsid w:val="00F061C4"/>
    <w:rsid w:val="00F10421"/>
    <w:rsid w:val="00F119E4"/>
    <w:rsid w:val="00F127AC"/>
    <w:rsid w:val="00F12B03"/>
    <w:rsid w:val="00F165E6"/>
    <w:rsid w:val="00F166AB"/>
    <w:rsid w:val="00F16B64"/>
    <w:rsid w:val="00F17F6C"/>
    <w:rsid w:val="00F20137"/>
    <w:rsid w:val="00F21B2B"/>
    <w:rsid w:val="00F263F4"/>
    <w:rsid w:val="00F33AB1"/>
    <w:rsid w:val="00F342EB"/>
    <w:rsid w:val="00F34418"/>
    <w:rsid w:val="00F34BC2"/>
    <w:rsid w:val="00F34C2B"/>
    <w:rsid w:val="00F36083"/>
    <w:rsid w:val="00F4249B"/>
    <w:rsid w:val="00F440D3"/>
    <w:rsid w:val="00F4472B"/>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8559A"/>
    <w:rsid w:val="00F911B6"/>
    <w:rsid w:val="00F94174"/>
    <w:rsid w:val="00F977E1"/>
    <w:rsid w:val="00FA1D0C"/>
    <w:rsid w:val="00FA3054"/>
    <w:rsid w:val="00FB2583"/>
    <w:rsid w:val="00FB29BF"/>
    <w:rsid w:val="00FB77E1"/>
    <w:rsid w:val="00FC0351"/>
    <w:rsid w:val="00FC0B8B"/>
    <w:rsid w:val="00FC420D"/>
    <w:rsid w:val="00FC5674"/>
    <w:rsid w:val="00FC725C"/>
    <w:rsid w:val="00FD1B71"/>
    <w:rsid w:val="00FD1F1E"/>
    <w:rsid w:val="00FD36A3"/>
    <w:rsid w:val="00FD41D1"/>
    <w:rsid w:val="00FE1197"/>
    <w:rsid w:val="00FE5EE9"/>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2.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3.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469508-34CC-45A5-96CB-F0F457285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783</TotalTime>
  <Pages>21</Pages>
  <Words>9081</Words>
  <Characters>53582</Characters>
  <Application>Microsoft Office Word</Application>
  <DocSecurity>0</DocSecurity>
  <Lines>446</Lines>
  <Paragraphs>125</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62538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Hejlová Veronika Bc.</cp:lastModifiedBy>
  <cp:revision>6</cp:revision>
  <cp:lastPrinted>2019-02-13T08:22:00Z</cp:lastPrinted>
  <dcterms:created xsi:type="dcterms:W3CDTF">2019-07-19T07:38:00Z</dcterms:created>
  <dcterms:modified xsi:type="dcterms:W3CDTF">2019-07-25T08:24:00Z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